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8C0EC" w14:textId="77777777" w:rsidR="00920B0B" w:rsidRDefault="00920B0B" w:rsidP="00920B0B">
      <w:pPr>
        <w:spacing w:after="200" w:line="280" w:lineRule="atLeast"/>
        <w:jc w:val="center"/>
        <w:rPr>
          <w:rFonts w:eastAsia="Times New Roman" w:cstheme="minorHAnsi"/>
          <w:iCs/>
          <w:color w:val="000000"/>
          <w:lang w:eastAsia="fr-FR"/>
        </w:rPr>
      </w:pPr>
      <w:r w:rsidRPr="001244DD">
        <w:rPr>
          <w:rFonts w:cstheme="minorHAnsi"/>
          <w:b/>
        </w:rPr>
        <w:t>HYDRO-EXPLOITATIONS</w:t>
      </w:r>
      <w:r>
        <w:rPr>
          <w:rFonts w:cstheme="minorHAnsi"/>
          <w:b/>
        </w:rPr>
        <w:br/>
      </w:r>
      <w:r w:rsidRPr="001244DD">
        <w:rPr>
          <w:rFonts w:cstheme="minorHAnsi"/>
          <w:color w:val="000002"/>
        </w:rPr>
        <w:t>Société Anonyme au capital de 1.968.000 €</w:t>
      </w:r>
      <w:r>
        <w:rPr>
          <w:rFonts w:cstheme="minorHAnsi"/>
          <w:b/>
        </w:rPr>
        <w:br/>
      </w:r>
      <w:r w:rsidRPr="001244DD">
        <w:rPr>
          <w:rFonts w:eastAsia="Times New Roman" w:cstheme="minorHAnsi"/>
          <w:color w:val="000000"/>
          <w:lang w:eastAsia="fr-FR"/>
        </w:rPr>
        <w:t xml:space="preserve">Siège social : </w:t>
      </w:r>
      <w:r w:rsidRPr="001244DD">
        <w:rPr>
          <w:rFonts w:eastAsia="Times New Roman" w:cstheme="minorHAnsi"/>
          <w:iCs/>
          <w:color w:val="000000"/>
          <w:lang w:eastAsia="fr-FR"/>
        </w:rPr>
        <w:t>C/O société OPPORTUNITES - 9 avenue Bugeaud - 75116 PARIS</w:t>
      </w:r>
      <w:r>
        <w:rPr>
          <w:rFonts w:cstheme="minorHAnsi"/>
          <w:b/>
        </w:rPr>
        <w:br/>
      </w:r>
      <w:r w:rsidRPr="001244DD">
        <w:rPr>
          <w:rFonts w:eastAsia="Times New Roman" w:cstheme="minorHAnsi"/>
          <w:color w:val="000000"/>
          <w:lang w:eastAsia="fr-FR"/>
        </w:rPr>
        <w:t xml:space="preserve">R.C.S. </w:t>
      </w:r>
      <w:r w:rsidRPr="001244DD">
        <w:rPr>
          <w:rFonts w:eastAsia="Times New Roman" w:cstheme="minorHAnsi"/>
          <w:iCs/>
          <w:color w:val="000000"/>
          <w:lang w:eastAsia="fr-FR"/>
        </w:rPr>
        <w:t>Paris n° 775.554.595</w:t>
      </w:r>
    </w:p>
    <w:p w14:paraId="641DEE35" w14:textId="77777777" w:rsidR="00920B0B" w:rsidRDefault="00920B0B" w:rsidP="00920B0B">
      <w:pPr>
        <w:spacing w:after="200" w:line="280" w:lineRule="atLeast"/>
        <w:jc w:val="center"/>
        <w:rPr>
          <w:rFonts w:eastAsia="Times New Roman" w:cstheme="minorHAnsi"/>
          <w:iCs/>
          <w:color w:val="000000"/>
          <w:lang w:eastAsia="fr-FR"/>
        </w:rPr>
      </w:pPr>
      <w:r>
        <w:rPr>
          <w:rFonts w:eastAsia="Times New Roman" w:cstheme="minorHAnsi"/>
          <w:iCs/>
          <w:color w:val="000000"/>
          <w:lang w:eastAsia="fr-FR"/>
        </w:rPr>
        <w:t>(</w:t>
      </w:r>
      <w:proofErr w:type="gramStart"/>
      <w:r>
        <w:rPr>
          <w:rFonts w:eastAsia="Times New Roman" w:cstheme="minorHAnsi"/>
          <w:iCs/>
          <w:color w:val="000000"/>
          <w:lang w:eastAsia="fr-FR"/>
        </w:rPr>
        <w:t>la</w:t>
      </w:r>
      <w:proofErr w:type="gramEnd"/>
      <w:r>
        <w:rPr>
          <w:rFonts w:eastAsia="Times New Roman" w:cstheme="minorHAnsi"/>
          <w:iCs/>
          <w:color w:val="000000"/>
          <w:lang w:eastAsia="fr-FR"/>
        </w:rPr>
        <w:t xml:space="preserve"> « </w:t>
      </w:r>
      <w:r>
        <w:rPr>
          <w:rFonts w:eastAsia="Times New Roman" w:cstheme="minorHAnsi"/>
          <w:b/>
          <w:bCs/>
          <w:iCs/>
          <w:color w:val="000000"/>
          <w:lang w:eastAsia="fr-FR"/>
        </w:rPr>
        <w:t>Société</w:t>
      </w:r>
      <w:r>
        <w:rPr>
          <w:rFonts w:eastAsia="Times New Roman" w:cstheme="minorHAnsi"/>
          <w:iCs/>
          <w:color w:val="000000"/>
          <w:lang w:eastAsia="fr-FR"/>
        </w:rPr>
        <w:t> »)</w:t>
      </w:r>
    </w:p>
    <w:p w14:paraId="3EBC6C43" w14:textId="77777777" w:rsidR="0066449E" w:rsidRDefault="0066449E" w:rsidP="001D68B7">
      <w:pPr>
        <w:pBdr>
          <w:bottom w:val="single" w:sz="4" w:space="1" w:color="auto"/>
        </w:pBdr>
        <w:autoSpaceDE w:val="0"/>
        <w:autoSpaceDN w:val="0"/>
        <w:adjustRightInd w:val="0"/>
        <w:jc w:val="center"/>
        <w:rPr>
          <w:rFonts w:cs="Arial"/>
          <w:color w:val="000002"/>
        </w:rPr>
      </w:pPr>
    </w:p>
    <w:p w14:paraId="5D922C51" w14:textId="77777777" w:rsidR="00B52330" w:rsidRPr="00C27605" w:rsidRDefault="00B52330" w:rsidP="0066449E">
      <w:pPr>
        <w:autoSpaceDE w:val="0"/>
        <w:autoSpaceDN w:val="0"/>
        <w:adjustRightInd w:val="0"/>
        <w:jc w:val="center"/>
        <w:rPr>
          <w:rFonts w:cs="Arial"/>
          <w:color w:val="000002"/>
        </w:rPr>
      </w:pPr>
    </w:p>
    <w:p w14:paraId="6032C947" w14:textId="20C96468" w:rsidR="00B52330" w:rsidRPr="00BD2135" w:rsidRDefault="00BD2135" w:rsidP="00CB7602">
      <w:pPr>
        <w:jc w:val="center"/>
        <w:rPr>
          <w:rFonts w:cs="Arial"/>
          <w:b/>
          <w:bCs/>
          <w:color w:val="000002"/>
          <w:sz w:val="36"/>
        </w:rPr>
      </w:pPr>
      <w:bookmarkStart w:id="0" w:name="_Hlk11766971"/>
      <w:r w:rsidRPr="00BD2135">
        <w:rPr>
          <w:rFonts w:cs="Arial"/>
          <w:b/>
          <w:bCs/>
          <w:color w:val="000002"/>
        </w:rPr>
        <w:t xml:space="preserve">ASSEMBLEE GENERALE </w:t>
      </w:r>
      <w:r w:rsidR="001D68B7" w:rsidRPr="00CB7602">
        <w:rPr>
          <w:rFonts w:cstheme="minorHAnsi"/>
          <w:b/>
        </w:rPr>
        <w:t>ORDINAIRE</w:t>
      </w:r>
      <w:r w:rsidR="001D68B7" w:rsidRPr="001D68B7">
        <w:rPr>
          <w:rFonts w:cs="Arial"/>
          <w:b/>
          <w:bCs/>
          <w:color w:val="000002"/>
        </w:rPr>
        <w:t xml:space="preserve"> ANNUELLE</w:t>
      </w:r>
      <w:r w:rsidR="001D68B7">
        <w:rPr>
          <w:rFonts w:cs="Arial"/>
          <w:b/>
          <w:bCs/>
          <w:color w:val="000002"/>
        </w:rPr>
        <w:t xml:space="preserve"> DU </w:t>
      </w:r>
      <w:r w:rsidR="000209BD">
        <w:rPr>
          <w:rFonts w:cs="Arial"/>
          <w:b/>
          <w:bCs/>
          <w:color w:val="000002"/>
        </w:rPr>
        <w:t>30 JUIN 202</w:t>
      </w:r>
      <w:r w:rsidR="00920B0B">
        <w:rPr>
          <w:rFonts w:cs="Arial"/>
          <w:b/>
          <w:bCs/>
          <w:color w:val="000002"/>
        </w:rPr>
        <w:t>3</w:t>
      </w:r>
    </w:p>
    <w:bookmarkEnd w:id="0"/>
    <w:p w14:paraId="17608D59" w14:textId="77777777" w:rsidR="00BD2135" w:rsidRPr="00BD2135" w:rsidRDefault="00BD2135" w:rsidP="0066449E">
      <w:pPr>
        <w:autoSpaceDE w:val="0"/>
        <w:autoSpaceDN w:val="0"/>
        <w:adjustRightInd w:val="0"/>
        <w:jc w:val="center"/>
        <w:rPr>
          <w:rFonts w:cs="Arial"/>
          <w:b/>
          <w:bCs/>
          <w:color w:val="000002"/>
          <w:sz w:val="36"/>
        </w:rPr>
      </w:pPr>
    </w:p>
    <w:p w14:paraId="6E1B6007" w14:textId="77777777" w:rsidR="00BD2135" w:rsidRPr="00BD2135" w:rsidRDefault="00BD2135" w:rsidP="00E24F91">
      <w:pPr>
        <w:autoSpaceDE w:val="0"/>
        <w:autoSpaceDN w:val="0"/>
        <w:adjustRightInd w:val="0"/>
        <w:jc w:val="center"/>
        <w:rPr>
          <w:rFonts w:cs="Arial"/>
          <w:b/>
          <w:bCs/>
          <w:color w:val="000002"/>
          <w:sz w:val="8"/>
        </w:rPr>
      </w:pPr>
      <w:r w:rsidRPr="00BD2135">
        <w:rPr>
          <w:rFonts w:cs="Arial"/>
          <w:b/>
          <w:bCs/>
          <w:color w:val="000002"/>
        </w:rPr>
        <w:t>PROCURATION</w:t>
      </w:r>
      <w:r w:rsidR="00E24F91">
        <w:rPr>
          <w:rFonts w:cs="Arial"/>
          <w:b/>
          <w:bCs/>
          <w:color w:val="000002"/>
        </w:rPr>
        <w:t xml:space="preserve"> </w:t>
      </w:r>
      <w:r w:rsidRPr="00BD2135">
        <w:rPr>
          <w:rFonts w:cs="Arial"/>
          <w:b/>
          <w:bCs/>
          <w:color w:val="000002"/>
        </w:rPr>
        <w:t>ET</w:t>
      </w:r>
    </w:p>
    <w:p w14:paraId="2B3FDE70" w14:textId="77777777" w:rsidR="00BD2135" w:rsidRPr="00BD2135" w:rsidRDefault="00BD2135" w:rsidP="0066449E">
      <w:pPr>
        <w:autoSpaceDE w:val="0"/>
        <w:autoSpaceDN w:val="0"/>
        <w:adjustRightInd w:val="0"/>
        <w:jc w:val="center"/>
        <w:rPr>
          <w:rFonts w:cs="Arial"/>
          <w:b/>
          <w:bCs/>
          <w:color w:val="000002"/>
          <w:sz w:val="8"/>
        </w:rPr>
      </w:pPr>
    </w:p>
    <w:p w14:paraId="4C4525C2" w14:textId="77777777" w:rsidR="00BD2135" w:rsidRPr="00BD2135" w:rsidRDefault="00BD2135" w:rsidP="0066449E">
      <w:pPr>
        <w:autoSpaceDE w:val="0"/>
        <w:autoSpaceDN w:val="0"/>
        <w:adjustRightInd w:val="0"/>
        <w:jc w:val="center"/>
        <w:rPr>
          <w:rFonts w:cs="Arial"/>
          <w:b/>
          <w:bCs/>
          <w:color w:val="000002"/>
        </w:rPr>
      </w:pPr>
      <w:r w:rsidRPr="00BD2135">
        <w:rPr>
          <w:rFonts w:cs="Arial"/>
          <w:b/>
          <w:bCs/>
          <w:color w:val="000002"/>
        </w:rPr>
        <w:t>VOTE PAR CORRESPONDANCE</w:t>
      </w:r>
    </w:p>
    <w:p w14:paraId="3EDF3C9A" w14:textId="77777777" w:rsidR="00A067F1" w:rsidRDefault="00A067F1" w:rsidP="00A067F1">
      <w:pPr>
        <w:jc w:val="both"/>
        <w:rPr>
          <w:b/>
          <w:sz w:val="21"/>
          <w:szCs w:val="21"/>
        </w:rPr>
      </w:pPr>
    </w:p>
    <w:p w14:paraId="1524C028" w14:textId="77777777" w:rsidR="00E24F91" w:rsidRDefault="00BD2135" w:rsidP="00E24F91">
      <w:pPr>
        <w:pBdr>
          <w:top w:val="single" w:sz="4" w:space="1" w:color="auto"/>
          <w:left w:val="single" w:sz="4" w:space="4" w:color="auto"/>
          <w:bottom w:val="single" w:sz="4" w:space="8" w:color="auto"/>
          <w:right w:val="single" w:sz="4" w:space="4" w:color="auto"/>
        </w:pBdr>
        <w:jc w:val="center"/>
        <w:rPr>
          <w:rFonts w:eastAsia="Times New Roman" w:cs="Arial"/>
          <w:iCs/>
          <w:color w:val="000000"/>
          <w:lang w:eastAsia="fr-FR"/>
        </w:rPr>
      </w:pPr>
      <w:r w:rsidRPr="00BD2135">
        <w:rPr>
          <w:b/>
        </w:rPr>
        <w:t>ATTENTION </w:t>
      </w:r>
      <w:r w:rsidRPr="00BD2135">
        <w:t xml:space="preserve">: </w:t>
      </w:r>
    </w:p>
    <w:p w14:paraId="3DEC7AB3" w14:textId="77777777" w:rsidR="00E24F91" w:rsidRPr="00E24F91" w:rsidRDefault="00E24F91" w:rsidP="00E24F91">
      <w:pPr>
        <w:pBdr>
          <w:top w:val="single" w:sz="4" w:space="1" w:color="auto"/>
          <w:left w:val="single" w:sz="4" w:space="4" w:color="auto"/>
          <w:bottom w:val="single" w:sz="4" w:space="8" w:color="auto"/>
          <w:right w:val="single" w:sz="4" w:space="4" w:color="auto"/>
        </w:pBdr>
        <w:jc w:val="center"/>
        <w:rPr>
          <w:rFonts w:eastAsia="Times New Roman" w:cs="Arial"/>
          <w:iCs/>
          <w:color w:val="000000"/>
          <w:lang w:eastAsia="fr-FR"/>
        </w:rPr>
      </w:pPr>
      <w:r w:rsidRPr="00E24F91">
        <w:rPr>
          <w:rFonts w:eastAsia="Times New Roman" w:cs="Arial"/>
          <w:iCs/>
          <w:color w:val="000000"/>
          <w:lang w:eastAsia="fr-FR"/>
        </w:rPr>
        <w:t xml:space="preserve">Les votes par correspondance ne seront pris en compte que pour les formulaires complétés et signés, parvenus au siège social trois jours au moins avant la date de l'assemblée. </w:t>
      </w:r>
    </w:p>
    <w:p w14:paraId="342BF966" w14:textId="77777777" w:rsidR="00E24F91" w:rsidRPr="00E24F91" w:rsidRDefault="00E24F91" w:rsidP="00E24F91">
      <w:pPr>
        <w:pBdr>
          <w:top w:val="single" w:sz="4" w:space="1" w:color="auto"/>
          <w:left w:val="single" w:sz="4" w:space="4" w:color="auto"/>
          <w:bottom w:val="single" w:sz="4" w:space="8" w:color="auto"/>
          <w:right w:val="single" w:sz="4" w:space="4" w:color="auto"/>
        </w:pBdr>
        <w:jc w:val="center"/>
        <w:rPr>
          <w:rFonts w:eastAsia="Times New Roman" w:cs="Arial"/>
          <w:iCs/>
          <w:color w:val="000000"/>
          <w:lang w:eastAsia="fr-FR"/>
        </w:rPr>
      </w:pPr>
      <w:r w:rsidRPr="00E24F91">
        <w:rPr>
          <w:rFonts w:eastAsia="Times New Roman" w:cs="Arial"/>
          <w:iCs/>
          <w:color w:val="000000"/>
          <w:lang w:eastAsia="fr-FR"/>
        </w:rPr>
        <w:t>Les procurations transmises par courrier électronique à la Société peuvent valablement parvenir à celle-ci jusqu'à 15 heures, heure de Paris, la veille de la date de l’assemblée.</w:t>
      </w:r>
    </w:p>
    <w:p w14:paraId="160B85C4" w14:textId="77777777" w:rsidR="00BD2135" w:rsidRDefault="00BD2135" w:rsidP="00A067F1">
      <w:pPr>
        <w:jc w:val="both"/>
        <w:rPr>
          <w:rFonts w:eastAsia="Times New Roman" w:cs="Arial"/>
          <w:iCs/>
          <w:color w:val="000000"/>
          <w:lang w:eastAsia="fr-FR"/>
        </w:rPr>
      </w:pPr>
    </w:p>
    <w:p w14:paraId="53175D29" w14:textId="77777777" w:rsidR="00BD2135" w:rsidRDefault="00BD2135" w:rsidP="00A067F1">
      <w:pPr>
        <w:jc w:val="both"/>
        <w:rPr>
          <w:b/>
          <w:sz w:val="21"/>
          <w:szCs w:val="21"/>
        </w:rPr>
      </w:pPr>
      <w:r w:rsidRPr="00BD2135">
        <w:rPr>
          <w:rFonts w:eastAsia="Times New Roman" w:cs="Arial"/>
          <w:b/>
          <w:iCs/>
          <w:color w:val="000000"/>
          <w:lang w:eastAsia="fr-FR"/>
        </w:rPr>
        <w:t>Identifiant de l’actionnaire</w:t>
      </w:r>
      <w:r w:rsidRPr="00BD2135">
        <w:rPr>
          <w:b/>
          <w:vertAlign w:val="superscript"/>
        </w:rPr>
        <w:t>1</w:t>
      </w:r>
      <w:r>
        <w:rPr>
          <w:rFonts w:eastAsia="Times New Roman" w:cs="Arial"/>
          <w:iCs/>
          <w:color w:val="000000"/>
          <w:lang w:eastAsia="fr-FR"/>
        </w:rPr>
        <w:t> :</w:t>
      </w:r>
    </w:p>
    <w:p w14:paraId="425DC722" w14:textId="77777777" w:rsidR="00BD2135" w:rsidRDefault="00BD2135" w:rsidP="00A067F1">
      <w:pPr>
        <w:jc w:val="both"/>
        <w:rPr>
          <w:b/>
          <w:sz w:val="21"/>
          <w:szCs w:val="21"/>
        </w:rPr>
      </w:pPr>
    </w:p>
    <w:p w14:paraId="22AD4A01" w14:textId="77777777" w:rsidR="00BD2135" w:rsidRPr="00BD2135" w:rsidRDefault="00BD2135" w:rsidP="00A067F1">
      <w:pPr>
        <w:jc w:val="both"/>
        <w:rPr>
          <w:sz w:val="21"/>
          <w:szCs w:val="21"/>
        </w:rPr>
      </w:pPr>
      <w:r w:rsidRPr="00BD2135">
        <w:rPr>
          <w:sz w:val="21"/>
          <w:szCs w:val="21"/>
        </w:rPr>
        <w:t>Nom (ou dénomination sociale) (1) : …</w:t>
      </w:r>
      <w:r>
        <w:rPr>
          <w:sz w:val="21"/>
          <w:szCs w:val="21"/>
        </w:rPr>
        <w:t>…………………………………………………</w:t>
      </w:r>
    </w:p>
    <w:p w14:paraId="6CFCDC5B" w14:textId="77777777" w:rsidR="00BD2135" w:rsidRPr="00BD2135" w:rsidRDefault="00BD2135" w:rsidP="00A067F1">
      <w:pPr>
        <w:jc w:val="both"/>
        <w:rPr>
          <w:sz w:val="21"/>
          <w:szCs w:val="21"/>
        </w:rPr>
      </w:pPr>
      <w:r w:rsidRPr="00BD2135">
        <w:rPr>
          <w:sz w:val="21"/>
          <w:szCs w:val="21"/>
        </w:rPr>
        <w:t>Prénom (ou forme juridique) : …</w:t>
      </w:r>
      <w:r>
        <w:rPr>
          <w:sz w:val="21"/>
          <w:szCs w:val="21"/>
        </w:rPr>
        <w:t>……………………………………………………</w:t>
      </w:r>
      <w:proofErr w:type="gramStart"/>
      <w:r>
        <w:rPr>
          <w:sz w:val="21"/>
          <w:szCs w:val="21"/>
        </w:rPr>
        <w:t>…….</w:t>
      </w:r>
      <w:proofErr w:type="gramEnd"/>
      <w:r>
        <w:rPr>
          <w:sz w:val="21"/>
          <w:szCs w:val="21"/>
        </w:rPr>
        <w:t>.</w:t>
      </w:r>
    </w:p>
    <w:p w14:paraId="3B9E80A7" w14:textId="77777777" w:rsidR="00BD2135" w:rsidRPr="00BD2135" w:rsidRDefault="00BD2135" w:rsidP="00A067F1">
      <w:pPr>
        <w:jc w:val="both"/>
        <w:rPr>
          <w:sz w:val="21"/>
          <w:szCs w:val="21"/>
        </w:rPr>
      </w:pPr>
      <w:r w:rsidRPr="00BD2135">
        <w:rPr>
          <w:sz w:val="21"/>
          <w:szCs w:val="21"/>
        </w:rPr>
        <w:t>Domicile (ou siège social) (2) : …</w:t>
      </w:r>
      <w:r>
        <w:rPr>
          <w:sz w:val="21"/>
          <w:szCs w:val="21"/>
        </w:rPr>
        <w:t>……………………………………………………</w:t>
      </w:r>
      <w:proofErr w:type="gramStart"/>
      <w:r>
        <w:rPr>
          <w:sz w:val="21"/>
          <w:szCs w:val="21"/>
        </w:rPr>
        <w:t>…….</w:t>
      </w:r>
      <w:proofErr w:type="gramEnd"/>
      <w:r>
        <w:rPr>
          <w:sz w:val="21"/>
          <w:szCs w:val="21"/>
        </w:rPr>
        <w:t>.</w:t>
      </w:r>
    </w:p>
    <w:p w14:paraId="4ABA483B" w14:textId="77777777" w:rsidR="00BD2135" w:rsidRDefault="00BD2135" w:rsidP="00A067F1">
      <w:pPr>
        <w:jc w:val="both"/>
        <w:rPr>
          <w:b/>
          <w:sz w:val="21"/>
          <w:szCs w:val="21"/>
        </w:rPr>
      </w:pPr>
    </w:p>
    <w:p w14:paraId="6771D6CC" w14:textId="77777777" w:rsidR="00BD2135" w:rsidRDefault="00BD2135" w:rsidP="00A067F1">
      <w:pPr>
        <w:jc w:val="both"/>
        <w:rPr>
          <w:b/>
          <w:sz w:val="21"/>
          <w:szCs w:val="21"/>
        </w:rPr>
      </w:pPr>
    </w:p>
    <w:p w14:paraId="154A485F" w14:textId="77777777" w:rsidR="00BD2135" w:rsidRPr="00371BBB" w:rsidRDefault="00371BBB" w:rsidP="00371BBB">
      <w:pPr>
        <w:pStyle w:val="Paragraphedeliste"/>
        <w:numPr>
          <w:ilvl w:val="0"/>
          <w:numId w:val="2"/>
        </w:numPr>
        <w:jc w:val="both"/>
        <w:rPr>
          <w:sz w:val="21"/>
          <w:szCs w:val="21"/>
        </w:rPr>
      </w:pPr>
      <w:r w:rsidRPr="00371BBB">
        <w:rPr>
          <w:sz w:val="21"/>
          <w:szCs w:val="21"/>
        </w:rPr>
        <w:t>Propriétaire</w:t>
      </w:r>
    </w:p>
    <w:p w14:paraId="5DC72C71" w14:textId="77777777" w:rsidR="00371BBB" w:rsidRPr="00371BBB" w:rsidRDefault="00371BBB" w:rsidP="00371BBB">
      <w:pPr>
        <w:pStyle w:val="Paragraphedeliste"/>
        <w:jc w:val="both"/>
        <w:rPr>
          <w:sz w:val="21"/>
          <w:szCs w:val="21"/>
        </w:rPr>
      </w:pPr>
    </w:p>
    <w:p w14:paraId="3D00D347" w14:textId="77777777" w:rsidR="00371BBB" w:rsidRDefault="00371BBB" w:rsidP="00371BBB">
      <w:pPr>
        <w:pStyle w:val="Paragraphedeliste"/>
        <w:numPr>
          <w:ilvl w:val="0"/>
          <w:numId w:val="2"/>
        </w:numPr>
        <w:jc w:val="both"/>
        <w:rPr>
          <w:sz w:val="21"/>
          <w:szCs w:val="21"/>
        </w:rPr>
      </w:pPr>
      <w:r w:rsidRPr="00371BBB">
        <w:rPr>
          <w:sz w:val="21"/>
          <w:szCs w:val="21"/>
        </w:rPr>
        <w:t>Nu propriétaire (3)</w:t>
      </w:r>
      <w:r w:rsidRPr="00371BBB">
        <w:rPr>
          <w:sz w:val="21"/>
          <w:szCs w:val="21"/>
        </w:rPr>
        <w:tab/>
      </w:r>
      <w:r w:rsidRPr="00371BBB">
        <w:rPr>
          <w:sz w:val="21"/>
          <w:szCs w:val="21"/>
        </w:rPr>
        <w:tab/>
        <w:t>de ……</w:t>
      </w:r>
      <w:proofErr w:type="gramStart"/>
      <w:r w:rsidRPr="00371BBB">
        <w:rPr>
          <w:sz w:val="21"/>
          <w:szCs w:val="21"/>
        </w:rPr>
        <w:t>……</w:t>
      </w:r>
      <w:r>
        <w:rPr>
          <w:sz w:val="21"/>
          <w:szCs w:val="21"/>
        </w:rPr>
        <w:t>.</w:t>
      </w:r>
      <w:proofErr w:type="gramEnd"/>
      <w:r>
        <w:rPr>
          <w:sz w:val="21"/>
          <w:szCs w:val="21"/>
        </w:rPr>
        <w:t>.</w:t>
      </w:r>
      <w:r w:rsidRPr="00371BBB">
        <w:rPr>
          <w:sz w:val="21"/>
          <w:szCs w:val="21"/>
        </w:rPr>
        <w:t xml:space="preserve">… </w:t>
      </w:r>
      <w:proofErr w:type="gramStart"/>
      <w:r w:rsidRPr="00371BBB">
        <w:rPr>
          <w:sz w:val="21"/>
          <w:szCs w:val="21"/>
        </w:rPr>
        <w:t>actions</w:t>
      </w:r>
      <w:proofErr w:type="gramEnd"/>
      <w:r w:rsidRPr="00371BBB">
        <w:rPr>
          <w:sz w:val="21"/>
          <w:szCs w:val="21"/>
        </w:rPr>
        <w:t xml:space="preserve"> nominatives</w:t>
      </w:r>
      <w:r>
        <w:rPr>
          <w:sz w:val="21"/>
          <w:szCs w:val="21"/>
        </w:rPr>
        <w:t>/certificats de droit de vote</w:t>
      </w:r>
      <w:r w:rsidRPr="00371BBB">
        <w:rPr>
          <w:vertAlign w:val="superscript"/>
        </w:rPr>
        <w:t>2</w:t>
      </w:r>
      <w:r w:rsidRPr="00371BBB">
        <w:rPr>
          <w:sz w:val="21"/>
          <w:szCs w:val="21"/>
        </w:rPr>
        <w:t xml:space="preserve"> </w:t>
      </w:r>
      <w:r>
        <w:rPr>
          <w:sz w:val="21"/>
          <w:szCs w:val="21"/>
        </w:rPr>
        <w:t>de</w:t>
      </w:r>
    </w:p>
    <w:p w14:paraId="63B617AB" w14:textId="691DB408" w:rsidR="00371BBB" w:rsidRPr="00371BBB" w:rsidRDefault="00371BBB" w:rsidP="00371BBB">
      <w:pPr>
        <w:ind w:left="3540"/>
        <w:jc w:val="both"/>
        <w:rPr>
          <w:sz w:val="21"/>
          <w:szCs w:val="21"/>
        </w:rPr>
      </w:pPr>
      <w:proofErr w:type="gramStart"/>
      <w:r>
        <w:rPr>
          <w:sz w:val="21"/>
          <w:szCs w:val="21"/>
        </w:rPr>
        <w:t>la</w:t>
      </w:r>
      <w:proofErr w:type="gramEnd"/>
      <w:r>
        <w:rPr>
          <w:sz w:val="21"/>
          <w:szCs w:val="21"/>
        </w:rPr>
        <w:t xml:space="preserve"> Société ouvrant droit à </w:t>
      </w:r>
      <w:r w:rsidRPr="00371BBB">
        <w:rPr>
          <w:sz w:val="21"/>
          <w:szCs w:val="21"/>
        </w:rPr>
        <w:t>……………</w:t>
      </w:r>
      <w:r>
        <w:rPr>
          <w:sz w:val="21"/>
          <w:szCs w:val="21"/>
        </w:rPr>
        <w:t xml:space="preserve"> voix ainsi que l’atteste l’inscription des actions dans le compte ouvert à mon nom dans les registres de la société (5).</w:t>
      </w:r>
    </w:p>
    <w:p w14:paraId="5BB6E2E5" w14:textId="77777777" w:rsidR="00371BBB" w:rsidRPr="00371BBB" w:rsidRDefault="00371BBB" w:rsidP="00371BBB">
      <w:pPr>
        <w:pStyle w:val="Paragraphedeliste"/>
        <w:jc w:val="both"/>
        <w:rPr>
          <w:sz w:val="21"/>
          <w:szCs w:val="21"/>
        </w:rPr>
      </w:pPr>
    </w:p>
    <w:p w14:paraId="122B5AFD" w14:textId="77777777" w:rsidR="00371BBB" w:rsidRPr="00371BBB" w:rsidRDefault="00371BBB" w:rsidP="00371BBB">
      <w:pPr>
        <w:pStyle w:val="Paragraphedeliste"/>
        <w:numPr>
          <w:ilvl w:val="0"/>
          <w:numId w:val="2"/>
        </w:numPr>
        <w:jc w:val="both"/>
        <w:rPr>
          <w:sz w:val="21"/>
          <w:szCs w:val="21"/>
        </w:rPr>
      </w:pPr>
      <w:r w:rsidRPr="00371BBB">
        <w:rPr>
          <w:sz w:val="21"/>
          <w:szCs w:val="21"/>
        </w:rPr>
        <w:t>Usufruitier (4)</w:t>
      </w:r>
    </w:p>
    <w:p w14:paraId="244E4FB0" w14:textId="77777777" w:rsidR="00BD2135" w:rsidRDefault="00BD2135" w:rsidP="00A067F1">
      <w:pPr>
        <w:jc w:val="both"/>
        <w:rPr>
          <w:b/>
          <w:sz w:val="21"/>
          <w:szCs w:val="21"/>
        </w:rPr>
      </w:pPr>
    </w:p>
    <w:p w14:paraId="6B53DA1E" w14:textId="4D0A7E75" w:rsidR="00BD2135" w:rsidRDefault="00371BBB" w:rsidP="00A067F1">
      <w:pPr>
        <w:jc w:val="both"/>
        <w:rPr>
          <w:sz w:val="21"/>
          <w:szCs w:val="21"/>
        </w:rPr>
      </w:pPr>
      <w:r w:rsidRPr="00371BBB">
        <w:rPr>
          <w:sz w:val="21"/>
          <w:szCs w:val="21"/>
        </w:rPr>
        <w:t>Connaissance prise</w:t>
      </w:r>
      <w:r>
        <w:rPr>
          <w:sz w:val="21"/>
          <w:szCs w:val="21"/>
        </w:rPr>
        <w:t xml:space="preserve"> des résolutions portées à l’ordre du jour de l’Assemblée Générale </w:t>
      </w:r>
      <w:r w:rsidR="001D68B7">
        <w:rPr>
          <w:sz w:val="21"/>
          <w:szCs w:val="21"/>
        </w:rPr>
        <w:t>Ordinaire Annuelle</w:t>
      </w:r>
      <w:r>
        <w:rPr>
          <w:sz w:val="21"/>
          <w:szCs w:val="21"/>
        </w:rPr>
        <w:t xml:space="preserve"> du </w:t>
      </w:r>
      <w:r w:rsidR="000209BD">
        <w:rPr>
          <w:sz w:val="21"/>
          <w:szCs w:val="21"/>
        </w:rPr>
        <w:t>30 juin 202</w:t>
      </w:r>
      <w:r w:rsidR="00920B0B">
        <w:rPr>
          <w:sz w:val="21"/>
          <w:szCs w:val="21"/>
        </w:rPr>
        <w:t>3</w:t>
      </w:r>
      <w:r>
        <w:rPr>
          <w:sz w:val="21"/>
          <w:szCs w:val="21"/>
        </w:rPr>
        <w:t>, des documents énumérés à l’article R. 225-81 du Code de commerce, ainsi que des rappels de textes et indications figurant dans le présent document déclare :</w:t>
      </w:r>
    </w:p>
    <w:p w14:paraId="0AE3A02C" w14:textId="77777777" w:rsidR="00371BBB" w:rsidRDefault="00371BBB" w:rsidP="00A067F1">
      <w:pPr>
        <w:jc w:val="both"/>
        <w:rPr>
          <w:sz w:val="21"/>
          <w:szCs w:val="21"/>
        </w:rPr>
      </w:pPr>
    </w:p>
    <w:p w14:paraId="5984616B" w14:textId="77777777" w:rsidR="00371BBB" w:rsidRPr="00371BBB" w:rsidRDefault="00371BBB" w:rsidP="00371BBB">
      <w:pPr>
        <w:pStyle w:val="Paragraphedeliste"/>
        <w:numPr>
          <w:ilvl w:val="0"/>
          <w:numId w:val="3"/>
        </w:numPr>
        <w:jc w:val="both"/>
        <w:rPr>
          <w:b/>
          <w:sz w:val="21"/>
          <w:szCs w:val="21"/>
        </w:rPr>
      </w:pPr>
      <w:r w:rsidRPr="00371BBB">
        <w:rPr>
          <w:b/>
          <w:sz w:val="21"/>
          <w:szCs w:val="21"/>
        </w:rPr>
        <w:sym w:font="Symbol" w:char="F08F"/>
      </w:r>
      <w:r w:rsidRPr="00371BBB">
        <w:rPr>
          <w:b/>
          <w:sz w:val="21"/>
          <w:szCs w:val="21"/>
        </w:rPr>
        <w:t xml:space="preserve"> </w:t>
      </w:r>
      <w:r>
        <w:rPr>
          <w:b/>
          <w:sz w:val="21"/>
          <w:szCs w:val="21"/>
        </w:rPr>
        <w:t xml:space="preserve"> </w:t>
      </w:r>
      <w:r w:rsidRPr="00371BBB">
        <w:rPr>
          <w:b/>
          <w:sz w:val="21"/>
          <w:szCs w:val="21"/>
        </w:rPr>
        <w:t>Vouloir voter par procuration</w:t>
      </w:r>
    </w:p>
    <w:p w14:paraId="469A30DE" w14:textId="77777777" w:rsidR="00371BBB" w:rsidRPr="00371BBB" w:rsidRDefault="00371BBB" w:rsidP="00371BBB">
      <w:pPr>
        <w:pStyle w:val="Paragraphedeliste"/>
        <w:jc w:val="both"/>
        <w:rPr>
          <w:b/>
          <w:sz w:val="21"/>
          <w:szCs w:val="21"/>
        </w:rPr>
      </w:pPr>
    </w:p>
    <w:p w14:paraId="24519D2D" w14:textId="77777777" w:rsidR="00371BBB" w:rsidRPr="00371BBB" w:rsidRDefault="00371BBB" w:rsidP="00371BBB">
      <w:pPr>
        <w:pStyle w:val="Paragraphedeliste"/>
        <w:numPr>
          <w:ilvl w:val="0"/>
          <w:numId w:val="3"/>
        </w:numPr>
        <w:jc w:val="both"/>
        <w:rPr>
          <w:b/>
          <w:sz w:val="21"/>
          <w:szCs w:val="21"/>
        </w:rPr>
      </w:pPr>
      <w:r w:rsidRPr="00371BBB">
        <w:rPr>
          <w:b/>
          <w:sz w:val="21"/>
          <w:szCs w:val="21"/>
        </w:rPr>
        <w:sym w:font="Symbol" w:char="F08F"/>
      </w:r>
      <w:r w:rsidRPr="00371BBB">
        <w:rPr>
          <w:b/>
          <w:sz w:val="21"/>
          <w:szCs w:val="21"/>
        </w:rPr>
        <w:t xml:space="preserve"> </w:t>
      </w:r>
      <w:r>
        <w:rPr>
          <w:b/>
          <w:sz w:val="21"/>
          <w:szCs w:val="21"/>
        </w:rPr>
        <w:t xml:space="preserve"> </w:t>
      </w:r>
      <w:r w:rsidRPr="00371BBB">
        <w:rPr>
          <w:b/>
          <w:sz w:val="21"/>
          <w:szCs w:val="21"/>
        </w:rPr>
        <w:t>Vouloir voter par correspondance</w:t>
      </w:r>
    </w:p>
    <w:p w14:paraId="6A0789BB" w14:textId="77777777" w:rsidR="00BD2135" w:rsidRPr="00371BBB" w:rsidRDefault="00BD2135" w:rsidP="00A067F1">
      <w:pPr>
        <w:jc w:val="both"/>
        <w:rPr>
          <w:sz w:val="21"/>
          <w:szCs w:val="21"/>
        </w:rPr>
      </w:pPr>
    </w:p>
    <w:p w14:paraId="3E3BC897" w14:textId="77777777" w:rsidR="00371BBB" w:rsidRDefault="00371BBB" w:rsidP="00371BBB">
      <w:pPr>
        <w:jc w:val="center"/>
        <w:rPr>
          <w:sz w:val="21"/>
          <w:szCs w:val="21"/>
        </w:rPr>
      </w:pPr>
    </w:p>
    <w:p w14:paraId="168B13C9" w14:textId="77777777" w:rsidR="00655C40" w:rsidRPr="00655C40" w:rsidRDefault="00655C40" w:rsidP="00655C40">
      <w:pPr>
        <w:pBdr>
          <w:top w:val="single" w:sz="4" w:space="1" w:color="auto"/>
          <w:left w:val="single" w:sz="4" w:space="4" w:color="auto"/>
          <w:bottom w:val="single" w:sz="4" w:space="1" w:color="auto"/>
          <w:right w:val="single" w:sz="4" w:space="4" w:color="auto"/>
        </w:pBdr>
        <w:jc w:val="center"/>
        <w:rPr>
          <w:b/>
          <w:sz w:val="10"/>
          <w:szCs w:val="21"/>
        </w:rPr>
      </w:pPr>
    </w:p>
    <w:p w14:paraId="7082D212" w14:textId="77777777" w:rsidR="00371BBB" w:rsidRPr="00E24F91" w:rsidRDefault="00371BBB" w:rsidP="00E24F91">
      <w:pPr>
        <w:pBdr>
          <w:top w:val="single" w:sz="4" w:space="1" w:color="auto"/>
          <w:left w:val="single" w:sz="4" w:space="4" w:color="auto"/>
          <w:bottom w:val="single" w:sz="4" w:space="1" w:color="auto"/>
          <w:right w:val="single" w:sz="4" w:space="4" w:color="auto"/>
        </w:pBdr>
        <w:jc w:val="center"/>
        <w:rPr>
          <w:b/>
          <w:sz w:val="8"/>
          <w:szCs w:val="21"/>
        </w:rPr>
      </w:pPr>
      <w:r w:rsidRPr="00655C40">
        <w:rPr>
          <w:b/>
          <w:sz w:val="21"/>
          <w:szCs w:val="21"/>
        </w:rPr>
        <w:t>ATTENTION</w:t>
      </w:r>
      <w:r w:rsidR="00E24F91">
        <w:rPr>
          <w:b/>
          <w:sz w:val="21"/>
          <w:szCs w:val="21"/>
        </w:rPr>
        <w:t> :</w:t>
      </w:r>
    </w:p>
    <w:p w14:paraId="65C1E463" w14:textId="77777777" w:rsidR="00371BBB" w:rsidRDefault="00371BBB" w:rsidP="00655C40">
      <w:pPr>
        <w:pBdr>
          <w:top w:val="single" w:sz="4" w:space="1" w:color="auto"/>
          <w:left w:val="single" w:sz="4" w:space="4" w:color="auto"/>
          <w:bottom w:val="single" w:sz="4" w:space="1" w:color="auto"/>
          <w:right w:val="single" w:sz="4" w:space="4" w:color="auto"/>
        </w:pBdr>
        <w:jc w:val="center"/>
        <w:rPr>
          <w:sz w:val="21"/>
          <w:szCs w:val="21"/>
        </w:rPr>
      </w:pPr>
      <w:r>
        <w:rPr>
          <w:sz w:val="21"/>
          <w:szCs w:val="21"/>
        </w:rPr>
        <w:t>Vous devez obligatoirement choisir entre :</w:t>
      </w:r>
    </w:p>
    <w:p w14:paraId="5A63A0E0" w14:textId="77777777" w:rsidR="00371BBB" w:rsidRPr="00655C40" w:rsidRDefault="00371BBB" w:rsidP="00655C40">
      <w:pPr>
        <w:pBdr>
          <w:top w:val="single" w:sz="4" w:space="1" w:color="auto"/>
          <w:left w:val="single" w:sz="4" w:space="4" w:color="auto"/>
          <w:bottom w:val="single" w:sz="4" w:space="1" w:color="auto"/>
          <w:right w:val="single" w:sz="4" w:space="4" w:color="auto"/>
        </w:pBdr>
        <w:jc w:val="center"/>
        <w:rPr>
          <w:sz w:val="8"/>
          <w:szCs w:val="21"/>
        </w:rPr>
      </w:pPr>
      <w:r>
        <w:rPr>
          <w:sz w:val="21"/>
          <w:szCs w:val="21"/>
        </w:rPr>
        <w:t xml:space="preserve">LE VOTE PAR PROCURATION </w:t>
      </w:r>
      <w:r w:rsidRPr="00655C40">
        <w:rPr>
          <w:b/>
          <w:sz w:val="21"/>
          <w:szCs w:val="21"/>
        </w:rPr>
        <w:t>OU</w:t>
      </w:r>
      <w:r>
        <w:rPr>
          <w:sz w:val="21"/>
          <w:szCs w:val="21"/>
        </w:rPr>
        <w:t xml:space="preserve"> LE VOTE PAR CORRESPONDANCE</w:t>
      </w:r>
    </w:p>
    <w:p w14:paraId="3B1F9554" w14:textId="77777777" w:rsidR="00655C40" w:rsidRPr="00655C40" w:rsidRDefault="00655C40" w:rsidP="00655C40">
      <w:pPr>
        <w:pBdr>
          <w:top w:val="single" w:sz="4" w:space="1" w:color="auto"/>
          <w:left w:val="single" w:sz="4" w:space="4" w:color="auto"/>
          <w:bottom w:val="single" w:sz="4" w:space="1" w:color="auto"/>
          <w:right w:val="single" w:sz="4" w:space="4" w:color="auto"/>
        </w:pBdr>
        <w:jc w:val="center"/>
        <w:rPr>
          <w:sz w:val="8"/>
          <w:szCs w:val="21"/>
        </w:rPr>
      </w:pPr>
    </w:p>
    <w:p w14:paraId="45B09D31" w14:textId="77777777" w:rsidR="00A067F1" w:rsidRPr="00A067F1" w:rsidRDefault="00A067F1" w:rsidP="00A067F1">
      <w:pPr>
        <w:jc w:val="both"/>
        <w:rPr>
          <w:sz w:val="21"/>
          <w:szCs w:val="21"/>
        </w:rPr>
      </w:pPr>
      <w:r w:rsidRPr="00A067F1">
        <w:rPr>
          <w:sz w:val="21"/>
          <w:szCs w:val="21"/>
        </w:rPr>
        <w:t>________________________</w:t>
      </w:r>
    </w:p>
    <w:p w14:paraId="238B4D4D" w14:textId="77777777" w:rsidR="00A067F1" w:rsidRDefault="00A067F1" w:rsidP="00A067F1">
      <w:pPr>
        <w:jc w:val="both"/>
        <w:rPr>
          <w:sz w:val="16"/>
          <w:szCs w:val="16"/>
        </w:rPr>
      </w:pPr>
      <w:r w:rsidRPr="00A067F1">
        <w:rPr>
          <w:sz w:val="16"/>
          <w:szCs w:val="16"/>
          <w:vertAlign w:val="superscript"/>
        </w:rPr>
        <w:t>1</w:t>
      </w:r>
      <w:r w:rsidRPr="00A067F1">
        <w:rPr>
          <w:sz w:val="16"/>
          <w:szCs w:val="16"/>
        </w:rPr>
        <w:t xml:space="preserve"> </w:t>
      </w:r>
      <w:r w:rsidR="00655C40">
        <w:rPr>
          <w:sz w:val="16"/>
          <w:szCs w:val="16"/>
        </w:rPr>
        <w:t>Se reporter à la notice du document ; cocher la case appropriée</w:t>
      </w:r>
      <w:r w:rsidRPr="00A067F1">
        <w:rPr>
          <w:sz w:val="16"/>
          <w:szCs w:val="16"/>
        </w:rPr>
        <w:t>.</w:t>
      </w:r>
    </w:p>
    <w:p w14:paraId="3221370D" w14:textId="77777777" w:rsidR="00655C40" w:rsidRDefault="00655C40" w:rsidP="00A067F1">
      <w:pPr>
        <w:jc w:val="both"/>
        <w:rPr>
          <w:sz w:val="16"/>
          <w:szCs w:val="16"/>
        </w:rPr>
      </w:pPr>
      <w:r>
        <w:rPr>
          <w:sz w:val="16"/>
          <w:szCs w:val="16"/>
          <w:vertAlign w:val="superscript"/>
        </w:rPr>
        <w:t>2</w:t>
      </w:r>
      <w:r>
        <w:rPr>
          <w:sz w:val="16"/>
          <w:szCs w:val="16"/>
        </w:rPr>
        <w:t xml:space="preserve"> Rayer les mentions inutiles.   </w:t>
      </w:r>
    </w:p>
    <w:tbl>
      <w:tblPr>
        <w:tblStyle w:val="Grilledutableau"/>
        <w:tblW w:w="0" w:type="auto"/>
        <w:tblLook w:val="04A0" w:firstRow="1" w:lastRow="0" w:firstColumn="1" w:lastColumn="0" w:noHBand="0" w:noVBand="1"/>
      </w:tblPr>
      <w:tblGrid>
        <w:gridCol w:w="1129"/>
        <w:gridCol w:w="7933"/>
      </w:tblGrid>
      <w:tr w:rsidR="00655C40" w14:paraId="2273E8B9" w14:textId="77777777" w:rsidTr="001D68B7">
        <w:trPr>
          <w:trHeight w:val="836"/>
        </w:trPr>
        <w:tc>
          <w:tcPr>
            <w:tcW w:w="1129" w:type="dxa"/>
            <w:vAlign w:val="center"/>
          </w:tcPr>
          <w:p w14:paraId="3F49AA6A" w14:textId="77777777" w:rsidR="00655C40" w:rsidRPr="00C7097E" w:rsidRDefault="00655C40" w:rsidP="00655C40">
            <w:pPr>
              <w:jc w:val="center"/>
              <w:rPr>
                <w:b/>
              </w:rPr>
            </w:pPr>
            <w:r w:rsidRPr="00C7097E">
              <w:rPr>
                <w:b/>
              </w:rPr>
              <w:lastRenderedPageBreak/>
              <w:t>1</w:t>
            </w:r>
          </w:p>
        </w:tc>
        <w:tc>
          <w:tcPr>
            <w:tcW w:w="7933" w:type="dxa"/>
            <w:vAlign w:val="center"/>
          </w:tcPr>
          <w:p w14:paraId="081B834C" w14:textId="77777777" w:rsidR="00655C40" w:rsidRPr="00C7097E" w:rsidRDefault="00655C40" w:rsidP="001D68B7">
            <w:pPr>
              <w:rPr>
                <w:b/>
              </w:rPr>
            </w:pPr>
            <w:r w:rsidRPr="00C7097E">
              <w:rPr>
                <w:b/>
              </w:rPr>
              <w:t>VOUS AVEZ CHOISI DE VOTER PAR PROCURATION :</w:t>
            </w:r>
          </w:p>
          <w:p w14:paraId="2288A578" w14:textId="77777777" w:rsidR="001D68B7" w:rsidRDefault="00655C40" w:rsidP="001D68B7">
            <w:pPr>
              <w:rPr>
                <w:sz w:val="16"/>
                <w:szCs w:val="16"/>
              </w:rPr>
            </w:pPr>
            <w:r>
              <w:rPr>
                <w:sz w:val="16"/>
                <w:szCs w:val="16"/>
              </w:rPr>
              <w:t>Lisez attentivement la notice explicative ci-contre et remplissez en conséquence la présente formule 1. </w:t>
            </w:r>
          </w:p>
          <w:p w14:paraId="6F40C289" w14:textId="77777777" w:rsidR="00655C40" w:rsidRDefault="00655C40" w:rsidP="001D68B7">
            <w:pPr>
              <w:rPr>
                <w:sz w:val="16"/>
                <w:szCs w:val="16"/>
              </w:rPr>
            </w:pPr>
            <w:r>
              <w:rPr>
                <w:sz w:val="16"/>
                <w:szCs w:val="16"/>
              </w:rPr>
              <w:t>N’oubliez pas de rayer la formule 2, ni de dater et signer en bas du document.</w:t>
            </w:r>
          </w:p>
        </w:tc>
      </w:tr>
      <w:tr w:rsidR="00655C40" w14:paraId="7A216D6E" w14:textId="77777777" w:rsidTr="001D68B7">
        <w:trPr>
          <w:trHeight w:val="3567"/>
        </w:trPr>
        <w:tc>
          <w:tcPr>
            <w:tcW w:w="9062" w:type="dxa"/>
            <w:gridSpan w:val="2"/>
          </w:tcPr>
          <w:p w14:paraId="53B3CADC" w14:textId="77777777" w:rsidR="00C7097E" w:rsidRDefault="00C7097E" w:rsidP="00C7097E">
            <w:pPr>
              <w:ind w:left="708"/>
              <w:jc w:val="both"/>
              <w:rPr>
                <w:sz w:val="16"/>
                <w:szCs w:val="16"/>
              </w:rPr>
            </w:pPr>
          </w:p>
          <w:p w14:paraId="337A48F7" w14:textId="77777777" w:rsidR="00655C40" w:rsidRPr="008862A0" w:rsidRDefault="00655C40" w:rsidP="001D68B7">
            <w:pPr>
              <w:jc w:val="both"/>
              <w:rPr>
                <w:sz w:val="18"/>
                <w:szCs w:val="18"/>
              </w:rPr>
            </w:pPr>
            <w:r w:rsidRPr="008862A0">
              <w:rPr>
                <w:sz w:val="18"/>
                <w:szCs w:val="18"/>
              </w:rPr>
              <w:t>Conformément aux dispositions de l’article L. 225-106 du Code de commerce et des articles R. 225-79 et suivants du Code de commerce, je déclare donner pouvoir à :</w:t>
            </w:r>
          </w:p>
          <w:p w14:paraId="754E0CE9" w14:textId="77777777" w:rsidR="00655C40" w:rsidRPr="008862A0" w:rsidRDefault="00655C40" w:rsidP="00A067F1">
            <w:pPr>
              <w:jc w:val="both"/>
              <w:rPr>
                <w:sz w:val="18"/>
                <w:szCs w:val="18"/>
              </w:rPr>
            </w:pPr>
          </w:p>
          <w:p w14:paraId="4E523709" w14:textId="77777777" w:rsidR="00655C40" w:rsidRPr="008862A0" w:rsidRDefault="001D68B7" w:rsidP="001D68B7">
            <w:pPr>
              <w:ind w:left="741"/>
              <w:jc w:val="both"/>
              <w:rPr>
                <w:sz w:val="18"/>
                <w:szCs w:val="18"/>
              </w:rPr>
            </w:pPr>
            <w:r w:rsidRPr="00BD2135">
              <w:rPr>
                <w:sz w:val="21"/>
                <w:szCs w:val="21"/>
              </w:rPr>
              <w:t>…</w:t>
            </w:r>
            <w:r>
              <w:rPr>
                <w:sz w:val="21"/>
                <w:szCs w:val="21"/>
              </w:rPr>
              <w:t>…………………………………………………</w:t>
            </w:r>
            <w:r w:rsidRPr="00BD2135">
              <w:rPr>
                <w:sz w:val="21"/>
                <w:szCs w:val="21"/>
              </w:rPr>
              <w:t>…</w:t>
            </w:r>
            <w:r>
              <w:rPr>
                <w:sz w:val="21"/>
                <w:szCs w:val="21"/>
              </w:rPr>
              <w:t>…………………………………………………</w:t>
            </w:r>
          </w:p>
          <w:p w14:paraId="43163FCB" w14:textId="77777777" w:rsidR="00655C40" w:rsidRPr="008862A0" w:rsidRDefault="00655C40" w:rsidP="00A067F1">
            <w:pPr>
              <w:jc w:val="both"/>
              <w:rPr>
                <w:sz w:val="18"/>
                <w:szCs w:val="18"/>
              </w:rPr>
            </w:pPr>
          </w:p>
          <w:p w14:paraId="479A1B53" w14:textId="77777777" w:rsidR="00655C40" w:rsidRPr="008862A0" w:rsidRDefault="00C7097E" w:rsidP="001D68B7">
            <w:pPr>
              <w:jc w:val="both"/>
              <w:rPr>
                <w:sz w:val="18"/>
                <w:szCs w:val="18"/>
              </w:rPr>
            </w:pPr>
            <w:proofErr w:type="gramStart"/>
            <w:r w:rsidRPr="008862A0">
              <w:rPr>
                <w:sz w:val="18"/>
                <w:szCs w:val="18"/>
              </w:rPr>
              <w:t>d</w:t>
            </w:r>
            <w:r w:rsidR="00655C40" w:rsidRPr="008862A0">
              <w:rPr>
                <w:sz w:val="18"/>
                <w:szCs w:val="18"/>
              </w:rPr>
              <w:t>emeurant</w:t>
            </w:r>
            <w:proofErr w:type="gramEnd"/>
            <w:r w:rsidR="00655C40" w:rsidRPr="008862A0">
              <w:rPr>
                <w:sz w:val="18"/>
                <w:szCs w:val="18"/>
              </w:rPr>
              <w:t> :</w:t>
            </w:r>
          </w:p>
          <w:p w14:paraId="7E170B0D" w14:textId="77777777" w:rsidR="00655C40" w:rsidRPr="008862A0" w:rsidRDefault="00655C40" w:rsidP="00A067F1">
            <w:pPr>
              <w:jc w:val="both"/>
              <w:rPr>
                <w:sz w:val="18"/>
                <w:szCs w:val="18"/>
              </w:rPr>
            </w:pPr>
          </w:p>
          <w:p w14:paraId="550FF200" w14:textId="77777777" w:rsidR="00C7097E" w:rsidRPr="008862A0" w:rsidRDefault="001D68B7" w:rsidP="001D68B7">
            <w:pPr>
              <w:ind w:left="741"/>
              <w:jc w:val="both"/>
              <w:rPr>
                <w:sz w:val="18"/>
                <w:szCs w:val="18"/>
              </w:rPr>
            </w:pPr>
            <w:r w:rsidRPr="00BD2135">
              <w:rPr>
                <w:sz w:val="21"/>
                <w:szCs w:val="21"/>
              </w:rPr>
              <w:t>…</w:t>
            </w:r>
            <w:r>
              <w:rPr>
                <w:sz w:val="21"/>
                <w:szCs w:val="21"/>
              </w:rPr>
              <w:t>…………………………………………………</w:t>
            </w:r>
            <w:r w:rsidRPr="00BD2135">
              <w:rPr>
                <w:sz w:val="21"/>
                <w:szCs w:val="21"/>
              </w:rPr>
              <w:t>…</w:t>
            </w:r>
            <w:r>
              <w:rPr>
                <w:sz w:val="21"/>
                <w:szCs w:val="21"/>
              </w:rPr>
              <w:t>…………………………………………………</w:t>
            </w:r>
          </w:p>
          <w:p w14:paraId="5FC3C2A3" w14:textId="77777777" w:rsidR="00655C40" w:rsidRPr="008862A0" w:rsidRDefault="00655C40" w:rsidP="00A067F1">
            <w:pPr>
              <w:jc w:val="both"/>
              <w:rPr>
                <w:sz w:val="18"/>
                <w:szCs w:val="18"/>
              </w:rPr>
            </w:pPr>
          </w:p>
          <w:p w14:paraId="740EE2D8" w14:textId="303B02A5" w:rsidR="00655C40" w:rsidRDefault="00C7097E" w:rsidP="00A067F1">
            <w:pPr>
              <w:jc w:val="both"/>
              <w:rPr>
                <w:sz w:val="16"/>
                <w:szCs w:val="16"/>
              </w:rPr>
            </w:pPr>
            <w:r w:rsidRPr="008862A0">
              <w:rPr>
                <w:sz w:val="18"/>
                <w:szCs w:val="18"/>
              </w:rPr>
              <w:t>p</w:t>
            </w:r>
            <w:r w:rsidR="00655C40" w:rsidRPr="008862A0">
              <w:rPr>
                <w:sz w:val="18"/>
                <w:szCs w:val="18"/>
              </w:rPr>
              <w:t xml:space="preserve">our me représenter à l’Assemblée Générale </w:t>
            </w:r>
            <w:r w:rsidR="001D68B7">
              <w:rPr>
                <w:sz w:val="18"/>
                <w:szCs w:val="18"/>
              </w:rPr>
              <w:t xml:space="preserve">Ordinaire Annuelle du </w:t>
            </w:r>
            <w:r w:rsidR="000209BD">
              <w:rPr>
                <w:sz w:val="18"/>
                <w:szCs w:val="18"/>
              </w:rPr>
              <w:t>30 juin 202</w:t>
            </w:r>
            <w:r w:rsidR="00920B0B">
              <w:rPr>
                <w:sz w:val="18"/>
                <w:szCs w:val="18"/>
              </w:rPr>
              <w:t>3</w:t>
            </w:r>
            <w:r w:rsidR="00655C40" w:rsidRPr="008862A0">
              <w:rPr>
                <w:sz w:val="18"/>
                <w:szCs w:val="18"/>
              </w:rPr>
              <w:t>, et à celles qui se tiendraient ultérieurement sur le même ordre du jour si, à défaut de quorum, la première Assemblée ne pouvait délibérer, signer toute feuille de présence, accepter les fonctions de scrutateur ou les refuser, prendre part à toutes délibérations et à tous votes sur les questions inscrites à l’ordre du jour et à celles soulevées par les incidents de séances, signer tous procès-verbaux et généralement faire le nécessaire.</w:t>
            </w:r>
          </w:p>
        </w:tc>
      </w:tr>
    </w:tbl>
    <w:p w14:paraId="6F7003A1" w14:textId="77777777" w:rsidR="00655C40" w:rsidRDefault="00655C40" w:rsidP="00A067F1">
      <w:pPr>
        <w:jc w:val="both"/>
        <w:rPr>
          <w:sz w:val="16"/>
          <w:szCs w:val="16"/>
        </w:rPr>
      </w:pPr>
    </w:p>
    <w:p w14:paraId="37481C45" w14:textId="77777777" w:rsidR="00655C40" w:rsidRDefault="00655C40" w:rsidP="00A067F1">
      <w:pPr>
        <w:jc w:val="both"/>
        <w:rPr>
          <w:sz w:val="16"/>
          <w:szCs w:val="16"/>
        </w:rPr>
      </w:pPr>
    </w:p>
    <w:tbl>
      <w:tblPr>
        <w:tblStyle w:val="Grilledutableau"/>
        <w:tblW w:w="0" w:type="auto"/>
        <w:tblLook w:val="04A0" w:firstRow="1" w:lastRow="0" w:firstColumn="1" w:lastColumn="0" w:noHBand="0" w:noVBand="1"/>
      </w:tblPr>
      <w:tblGrid>
        <w:gridCol w:w="1130"/>
        <w:gridCol w:w="1123"/>
        <w:gridCol w:w="1130"/>
        <w:gridCol w:w="1129"/>
        <w:gridCol w:w="4550"/>
      </w:tblGrid>
      <w:tr w:rsidR="00731A04" w14:paraId="40AA645A" w14:textId="77777777" w:rsidTr="001D68B7">
        <w:trPr>
          <w:trHeight w:val="834"/>
        </w:trPr>
        <w:tc>
          <w:tcPr>
            <w:tcW w:w="1130" w:type="dxa"/>
            <w:vAlign w:val="center"/>
          </w:tcPr>
          <w:p w14:paraId="64714261" w14:textId="77777777" w:rsidR="00731A04" w:rsidRPr="00C7097E" w:rsidRDefault="00731A04" w:rsidP="00C7097E">
            <w:pPr>
              <w:jc w:val="center"/>
              <w:rPr>
                <w:b/>
              </w:rPr>
            </w:pPr>
            <w:r w:rsidRPr="00C7097E">
              <w:rPr>
                <w:b/>
              </w:rPr>
              <w:t>2</w:t>
            </w:r>
          </w:p>
        </w:tc>
        <w:tc>
          <w:tcPr>
            <w:tcW w:w="7932" w:type="dxa"/>
            <w:gridSpan w:val="4"/>
            <w:vAlign w:val="center"/>
          </w:tcPr>
          <w:p w14:paraId="680C6FBB" w14:textId="77777777" w:rsidR="00731A04" w:rsidRPr="00C7097E" w:rsidRDefault="00C7097E" w:rsidP="001D68B7">
            <w:pPr>
              <w:rPr>
                <w:b/>
              </w:rPr>
            </w:pPr>
            <w:r w:rsidRPr="00C7097E">
              <w:rPr>
                <w:b/>
              </w:rPr>
              <w:t>VOUS AVEZ CHOISI DE VOTER PAR CORRESPONDANCE :</w:t>
            </w:r>
          </w:p>
          <w:p w14:paraId="402759BC" w14:textId="77777777" w:rsidR="00C7097E" w:rsidRDefault="00C7097E" w:rsidP="001D68B7">
            <w:pPr>
              <w:rPr>
                <w:sz w:val="16"/>
                <w:szCs w:val="16"/>
              </w:rPr>
            </w:pPr>
            <w:r>
              <w:rPr>
                <w:sz w:val="16"/>
                <w:szCs w:val="16"/>
              </w:rPr>
              <w:t>Lisez attentivement la notice explicative ci-contre et remplissez en conséquence la présente formule 2. N’oubliez pas de rayer la formule 2, ni de dater et signer en bas du document.</w:t>
            </w:r>
          </w:p>
        </w:tc>
      </w:tr>
      <w:tr w:rsidR="00731A04" w14:paraId="633B45A8" w14:textId="77777777" w:rsidTr="00563222">
        <w:tc>
          <w:tcPr>
            <w:tcW w:w="9062" w:type="dxa"/>
            <w:gridSpan w:val="5"/>
          </w:tcPr>
          <w:p w14:paraId="63D8AF7A" w14:textId="77777777" w:rsidR="00731A04" w:rsidRDefault="00731A04" w:rsidP="00A067F1">
            <w:pPr>
              <w:jc w:val="both"/>
              <w:rPr>
                <w:sz w:val="16"/>
                <w:szCs w:val="16"/>
              </w:rPr>
            </w:pPr>
          </w:p>
          <w:p w14:paraId="0AD0D2E9" w14:textId="77777777" w:rsidR="00C7097E" w:rsidRPr="008862A0" w:rsidRDefault="00C7097E" w:rsidP="00C7097E">
            <w:pPr>
              <w:ind w:left="708"/>
              <w:jc w:val="both"/>
              <w:rPr>
                <w:sz w:val="18"/>
                <w:szCs w:val="16"/>
              </w:rPr>
            </w:pPr>
            <w:r w:rsidRPr="008862A0">
              <w:rPr>
                <w:sz w:val="18"/>
                <w:szCs w:val="16"/>
              </w:rPr>
              <w:t>Conformément aux dispositions de l’article L. 225-107 du Code de commerce et des articles R. 225-75 et suivants du Code de commerce, je déclare émettre sur chaque résolution le vote suivant :</w:t>
            </w:r>
          </w:p>
          <w:p w14:paraId="0837E43A" w14:textId="77777777" w:rsidR="00C7097E" w:rsidRDefault="00C7097E" w:rsidP="00A067F1">
            <w:pPr>
              <w:jc w:val="both"/>
              <w:rPr>
                <w:sz w:val="16"/>
                <w:szCs w:val="16"/>
              </w:rPr>
            </w:pPr>
          </w:p>
        </w:tc>
      </w:tr>
      <w:tr w:rsidR="001D68B7" w14:paraId="0E7E68C4" w14:textId="77777777" w:rsidTr="0040190F">
        <w:tc>
          <w:tcPr>
            <w:tcW w:w="1130" w:type="dxa"/>
            <w:vAlign w:val="center"/>
          </w:tcPr>
          <w:p w14:paraId="73EC2DE5" w14:textId="77777777" w:rsidR="001D68B7" w:rsidRPr="00C7097E" w:rsidRDefault="001D68B7" w:rsidP="00C7097E">
            <w:pPr>
              <w:jc w:val="center"/>
              <w:rPr>
                <w:b/>
                <w:sz w:val="16"/>
                <w:szCs w:val="16"/>
              </w:rPr>
            </w:pPr>
            <w:r w:rsidRPr="00C7097E">
              <w:rPr>
                <w:b/>
                <w:sz w:val="16"/>
                <w:szCs w:val="16"/>
              </w:rPr>
              <w:t>Résolutions à caractère ordinaire</w:t>
            </w:r>
          </w:p>
        </w:tc>
        <w:tc>
          <w:tcPr>
            <w:tcW w:w="1123" w:type="dxa"/>
            <w:vAlign w:val="center"/>
          </w:tcPr>
          <w:p w14:paraId="46A9B1A9" w14:textId="77777777" w:rsidR="001D68B7" w:rsidRPr="00C7097E" w:rsidRDefault="001D68B7" w:rsidP="00C7097E">
            <w:pPr>
              <w:jc w:val="center"/>
              <w:rPr>
                <w:b/>
                <w:sz w:val="16"/>
                <w:szCs w:val="16"/>
              </w:rPr>
            </w:pPr>
            <w:r w:rsidRPr="00C7097E">
              <w:rPr>
                <w:b/>
                <w:sz w:val="16"/>
                <w:szCs w:val="16"/>
              </w:rPr>
              <w:t>OUI</w:t>
            </w:r>
          </w:p>
        </w:tc>
        <w:tc>
          <w:tcPr>
            <w:tcW w:w="1130" w:type="dxa"/>
            <w:vAlign w:val="center"/>
          </w:tcPr>
          <w:p w14:paraId="771189D1" w14:textId="77777777" w:rsidR="001D68B7" w:rsidRPr="00C7097E" w:rsidRDefault="001D68B7" w:rsidP="00C7097E">
            <w:pPr>
              <w:jc w:val="center"/>
              <w:rPr>
                <w:b/>
                <w:sz w:val="16"/>
                <w:szCs w:val="16"/>
              </w:rPr>
            </w:pPr>
            <w:r w:rsidRPr="00C7097E">
              <w:rPr>
                <w:b/>
                <w:sz w:val="16"/>
                <w:szCs w:val="16"/>
              </w:rPr>
              <w:t>NON ou Abstention</w:t>
            </w:r>
          </w:p>
        </w:tc>
        <w:tc>
          <w:tcPr>
            <w:tcW w:w="1129" w:type="dxa"/>
            <w:tcBorders>
              <w:right w:val="single" w:sz="12" w:space="0" w:color="auto"/>
            </w:tcBorders>
            <w:vAlign w:val="center"/>
          </w:tcPr>
          <w:p w14:paraId="76E10691" w14:textId="77777777" w:rsidR="001D68B7" w:rsidRPr="00C7097E" w:rsidRDefault="001D68B7" w:rsidP="00C7097E">
            <w:pPr>
              <w:jc w:val="center"/>
              <w:rPr>
                <w:b/>
                <w:sz w:val="16"/>
                <w:szCs w:val="16"/>
              </w:rPr>
            </w:pPr>
            <w:r w:rsidRPr="00C7097E">
              <w:rPr>
                <w:b/>
                <w:sz w:val="16"/>
                <w:szCs w:val="16"/>
              </w:rPr>
              <w:t>Pouvoir au Président</w:t>
            </w:r>
          </w:p>
        </w:tc>
        <w:tc>
          <w:tcPr>
            <w:tcW w:w="4550" w:type="dxa"/>
            <w:tcBorders>
              <w:left w:val="single" w:sz="12" w:space="0" w:color="auto"/>
            </w:tcBorders>
            <w:vAlign w:val="center"/>
          </w:tcPr>
          <w:p w14:paraId="31C5DB64" w14:textId="77777777" w:rsidR="001D68B7" w:rsidRPr="00C7097E" w:rsidRDefault="001D68B7" w:rsidP="00C7097E">
            <w:pPr>
              <w:jc w:val="center"/>
              <w:rPr>
                <w:b/>
                <w:sz w:val="16"/>
                <w:szCs w:val="16"/>
              </w:rPr>
            </w:pPr>
          </w:p>
        </w:tc>
      </w:tr>
      <w:tr w:rsidR="001D68B7" w14:paraId="0070E147" w14:textId="77777777" w:rsidTr="000209BD">
        <w:trPr>
          <w:trHeight w:val="682"/>
        </w:trPr>
        <w:tc>
          <w:tcPr>
            <w:tcW w:w="1130" w:type="dxa"/>
          </w:tcPr>
          <w:p w14:paraId="2285EE16" w14:textId="77777777" w:rsidR="001D68B7" w:rsidRPr="00C7097E" w:rsidRDefault="001D68B7" w:rsidP="00C7097E">
            <w:pPr>
              <w:jc w:val="both"/>
              <w:rPr>
                <w:b/>
                <w:sz w:val="16"/>
                <w:szCs w:val="16"/>
              </w:rPr>
            </w:pPr>
            <w:r w:rsidRPr="00C7097E">
              <w:rPr>
                <w:b/>
                <w:sz w:val="16"/>
                <w:szCs w:val="16"/>
              </w:rPr>
              <w:t>1</w:t>
            </w:r>
            <w:r w:rsidRPr="00C7097E">
              <w:rPr>
                <w:b/>
                <w:sz w:val="16"/>
                <w:szCs w:val="16"/>
                <w:vertAlign w:val="superscript"/>
              </w:rPr>
              <w:t>ère</w:t>
            </w:r>
          </w:p>
          <w:p w14:paraId="070B9564" w14:textId="77777777" w:rsidR="001D68B7" w:rsidRPr="00C7097E" w:rsidRDefault="001D68B7" w:rsidP="00C7097E">
            <w:pPr>
              <w:jc w:val="both"/>
              <w:rPr>
                <w:b/>
                <w:sz w:val="16"/>
                <w:szCs w:val="16"/>
              </w:rPr>
            </w:pPr>
            <w:r w:rsidRPr="00C7097E">
              <w:rPr>
                <w:b/>
                <w:sz w:val="16"/>
                <w:szCs w:val="16"/>
              </w:rPr>
              <w:t>2</w:t>
            </w:r>
            <w:r w:rsidRPr="00C7097E">
              <w:rPr>
                <w:b/>
                <w:sz w:val="16"/>
                <w:szCs w:val="16"/>
                <w:vertAlign w:val="superscript"/>
              </w:rPr>
              <w:t>ème</w:t>
            </w:r>
          </w:p>
          <w:p w14:paraId="626ED72C" w14:textId="77777777" w:rsidR="001D68B7" w:rsidRPr="00C7097E" w:rsidRDefault="001D68B7" w:rsidP="00C7097E">
            <w:pPr>
              <w:jc w:val="both"/>
              <w:rPr>
                <w:b/>
                <w:sz w:val="16"/>
                <w:szCs w:val="16"/>
              </w:rPr>
            </w:pPr>
            <w:r w:rsidRPr="00C7097E">
              <w:rPr>
                <w:b/>
                <w:sz w:val="16"/>
                <w:szCs w:val="16"/>
              </w:rPr>
              <w:t>3</w:t>
            </w:r>
            <w:r w:rsidRPr="00C7097E">
              <w:rPr>
                <w:b/>
                <w:sz w:val="16"/>
                <w:szCs w:val="16"/>
                <w:vertAlign w:val="superscript"/>
              </w:rPr>
              <w:t>ème</w:t>
            </w:r>
          </w:p>
          <w:p w14:paraId="5C11BD52" w14:textId="7D9D4101" w:rsidR="009C4E13" w:rsidRPr="00185B20" w:rsidRDefault="001D68B7" w:rsidP="00185B20">
            <w:pPr>
              <w:jc w:val="both"/>
              <w:rPr>
                <w:b/>
                <w:sz w:val="16"/>
                <w:szCs w:val="16"/>
                <w:vertAlign w:val="superscript"/>
              </w:rPr>
            </w:pPr>
            <w:r w:rsidRPr="00C7097E">
              <w:rPr>
                <w:b/>
                <w:sz w:val="16"/>
                <w:szCs w:val="16"/>
              </w:rPr>
              <w:t>4</w:t>
            </w:r>
            <w:r w:rsidRPr="00C7097E">
              <w:rPr>
                <w:b/>
                <w:sz w:val="16"/>
                <w:szCs w:val="16"/>
                <w:vertAlign w:val="superscript"/>
              </w:rPr>
              <w:t>ème</w:t>
            </w:r>
          </w:p>
        </w:tc>
        <w:tc>
          <w:tcPr>
            <w:tcW w:w="1123" w:type="dxa"/>
          </w:tcPr>
          <w:p w14:paraId="2F98E0DC" w14:textId="77777777" w:rsidR="001D68B7" w:rsidRDefault="001D68B7" w:rsidP="00C7097E">
            <w:pPr>
              <w:jc w:val="center"/>
              <w:rPr>
                <w:sz w:val="16"/>
                <w:szCs w:val="16"/>
              </w:rPr>
            </w:pPr>
            <w:r>
              <w:rPr>
                <w:sz w:val="16"/>
                <w:szCs w:val="16"/>
              </w:rPr>
              <w:sym w:font="Symbol" w:char="F08F"/>
            </w:r>
          </w:p>
          <w:p w14:paraId="16F72B3F" w14:textId="77777777" w:rsidR="001D68B7" w:rsidRDefault="001D68B7" w:rsidP="00C7097E">
            <w:pPr>
              <w:jc w:val="center"/>
              <w:rPr>
                <w:sz w:val="16"/>
                <w:szCs w:val="16"/>
              </w:rPr>
            </w:pPr>
            <w:r>
              <w:rPr>
                <w:sz w:val="16"/>
                <w:szCs w:val="16"/>
              </w:rPr>
              <w:sym w:font="Symbol" w:char="F08F"/>
            </w:r>
          </w:p>
          <w:p w14:paraId="2342C2C4" w14:textId="77777777" w:rsidR="001D68B7" w:rsidRDefault="001D68B7" w:rsidP="00C7097E">
            <w:pPr>
              <w:jc w:val="center"/>
              <w:rPr>
                <w:sz w:val="16"/>
                <w:szCs w:val="16"/>
              </w:rPr>
            </w:pPr>
            <w:r>
              <w:rPr>
                <w:sz w:val="16"/>
                <w:szCs w:val="16"/>
              </w:rPr>
              <w:sym w:font="Symbol" w:char="F08F"/>
            </w:r>
          </w:p>
          <w:p w14:paraId="70AB4AC4" w14:textId="448CB827" w:rsidR="009C4E13" w:rsidRDefault="001D68B7" w:rsidP="000209BD">
            <w:pPr>
              <w:jc w:val="center"/>
              <w:rPr>
                <w:sz w:val="16"/>
                <w:szCs w:val="16"/>
              </w:rPr>
            </w:pPr>
            <w:r>
              <w:rPr>
                <w:sz w:val="16"/>
                <w:szCs w:val="16"/>
              </w:rPr>
              <w:sym w:font="Symbol" w:char="F08F"/>
            </w:r>
          </w:p>
        </w:tc>
        <w:tc>
          <w:tcPr>
            <w:tcW w:w="1130" w:type="dxa"/>
          </w:tcPr>
          <w:p w14:paraId="766032CB" w14:textId="77777777" w:rsidR="001D68B7" w:rsidRDefault="001D68B7" w:rsidP="00C7097E">
            <w:pPr>
              <w:jc w:val="center"/>
              <w:rPr>
                <w:sz w:val="16"/>
                <w:szCs w:val="16"/>
              </w:rPr>
            </w:pPr>
            <w:r>
              <w:rPr>
                <w:sz w:val="16"/>
                <w:szCs w:val="16"/>
              </w:rPr>
              <w:sym w:font="Symbol" w:char="F08F"/>
            </w:r>
          </w:p>
          <w:p w14:paraId="63897DAB" w14:textId="77777777" w:rsidR="001D68B7" w:rsidRDefault="001D68B7" w:rsidP="00C7097E">
            <w:pPr>
              <w:jc w:val="center"/>
              <w:rPr>
                <w:sz w:val="16"/>
                <w:szCs w:val="16"/>
              </w:rPr>
            </w:pPr>
            <w:r>
              <w:rPr>
                <w:sz w:val="16"/>
                <w:szCs w:val="16"/>
              </w:rPr>
              <w:sym w:font="Symbol" w:char="F08F"/>
            </w:r>
          </w:p>
          <w:p w14:paraId="2CA706ED" w14:textId="77777777" w:rsidR="001D68B7" w:rsidRDefault="001D68B7" w:rsidP="00C7097E">
            <w:pPr>
              <w:jc w:val="center"/>
              <w:rPr>
                <w:sz w:val="16"/>
                <w:szCs w:val="16"/>
              </w:rPr>
            </w:pPr>
            <w:r>
              <w:rPr>
                <w:sz w:val="16"/>
                <w:szCs w:val="16"/>
              </w:rPr>
              <w:sym w:font="Symbol" w:char="F08F"/>
            </w:r>
          </w:p>
          <w:p w14:paraId="01FCE98B" w14:textId="6491B2FE" w:rsidR="009C4E13" w:rsidRDefault="001D68B7" w:rsidP="000209BD">
            <w:pPr>
              <w:jc w:val="center"/>
              <w:rPr>
                <w:sz w:val="16"/>
                <w:szCs w:val="16"/>
              </w:rPr>
            </w:pPr>
            <w:r>
              <w:rPr>
                <w:sz w:val="16"/>
                <w:szCs w:val="16"/>
              </w:rPr>
              <w:sym w:font="Symbol" w:char="F08F"/>
            </w:r>
          </w:p>
        </w:tc>
        <w:tc>
          <w:tcPr>
            <w:tcW w:w="1129" w:type="dxa"/>
            <w:tcBorders>
              <w:right w:val="single" w:sz="12" w:space="0" w:color="auto"/>
            </w:tcBorders>
          </w:tcPr>
          <w:p w14:paraId="5E983BBB" w14:textId="77777777" w:rsidR="001D68B7" w:rsidRDefault="001D68B7" w:rsidP="00C7097E">
            <w:pPr>
              <w:jc w:val="center"/>
              <w:rPr>
                <w:sz w:val="16"/>
                <w:szCs w:val="16"/>
              </w:rPr>
            </w:pPr>
            <w:r>
              <w:rPr>
                <w:sz w:val="16"/>
                <w:szCs w:val="16"/>
              </w:rPr>
              <w:sym w:font="Symbol" w:char="F08F"/>
            </w:r>
          </w:p>
          <w:p w14:paraId="113864A8" w14:textId="77777777" w:rsidR="001D68B7" w:rsidRDefault="001D68B7" w:rsidP="00C7097E">
            <w:pPr>
              <w:jc w:val="center"/>
              <w:rPr>
                <w:sz w:val="16"/>
                <w:szCs w:val="16"/>
              </w:rPr>
            </w:pPr>
            <w:r>
              <w:rPr>
                <w:sz w:val="16"/>
                <w:szCs w:val="16"/>
              </w:rPr>
              <w:sym w:font="Symbol" w:char="F08F"/>
            </w:r>
          </w:p>
          <w:p w14:paraId="3B7A44D8" w14:textId="77777777" w:rsidR="001D68B7" w:rsidRDefault="001D68B7" w:rsidP="00C7097E">
            <w:pPr>
              <w:jc w:val="center"/>
              <w:rPr>
                <w:sz w:val="16"/>
                <w:szCs w:val="16"/>
              </w:rPr>
            </w:pPr>
            <w:r>
              <w:rPr>
                <w:sz w:val="16"/>
                <w:szCs w:val="16"/>
              </w:rPr>
              <w:sym w:font="Symbol" w:char="F08F"/>
            </w:r>
          </w:p>
          <w:p w14:paraId="607FED1B" w14:textId="14D3CCA3" w:rsidR="009C4E13" w:rsidRDefault="001D68B7" w:rsidP="000209BD">
            <w:pPr>
              <w:jc w:val="center"/>
              <w:rPr>
                <w:sz w:val="16"/>
                <w:szCs w:val="16"/>
              </w:rPr>
            </w:pPr>
            <w:r>
              <w:rPr>
                <w:sz w:val="16"/>
                <w:szCs w:val="16"/>
              </w:rPr>
              <w:sym w:font="Symbol" w:char="F08F"/>
            </w:r>
          </w:p>
        </w:tc>
        <w:tc>
          <w:tcPr>
            <w:tcW w:w="4550" w:type="dxa"/>
            <w:tcBorders>
              <w:left w:val="single" w:sz="12" w:space="0" w:color="auto"/>
            </w:tcBorders>
          </w:tcPr>
          <w:p w14:paraId="26B81E58" w14:textId="77777777" w:rsidR="001D68B7" w:rsidRDefault="001D68B7" w:rsidP="001D68B7">
            <w:pPr>
              <w:rPr>
                <w:sz w:val="16"/>
                <w:szCs w:val="16"/>
              </w:rPr>
            </w:pPr>
          </w:p>
        </w:tc>
      </w:tr>
      <w:tr w:rsidR="00C7097E" w14:paraId="4F1A8113" w14:textId="77777777" w:rsidTr="001D68B7">
        <w:trPr>
          <w:trHeight w:val="2921"/>
        </w:trPr>
        <w:tc>
          <w:tcPr>
            <w:tcW w:w="9062" w:type="dxa"/>
            <w:gridSpan w:val="5"/>
          </w:tcPr>
          <w:p w14:paraId="057F02F7" w14:textId="77777777" w:rsidR="00C7097E" w:rsidRDefault="00C7097E" w:rsidP="00C7097E">
            <w:pPr>
              <w:jc w:val="both"/>
              <w:rPr>
                <w:sz w:val="16"/>
                <w:szCs w:val="16"/>
              </w:rPr>
            </w:pPr>
          </w:p>
          <w:p w14:paraId="74A16A9C" w14:textId="77777777" w:rsidR="00C7097E" w:rsidRPr="008862A0" w:rsidRDefault="00C7097E" w:rsidP="002D64DF">
            <w:pPr>
              <w:ind w:left="708"/>
              <w:jc w:val="both"/>
              <w:rPr>
                <w:sz w:val="18"/>
                <w:szCs w:val="16"/>
              </w:rPr>
            </w:pPr>
            <w:r w:rsidRPr="008862A0">
              <w:rPr>
                <w:sz w:val="18"/>
                <w:szCs w:val="16"/>
              </w:rPr>
              <w:t>Si des amendements ou des résolutions nouvelles étaient présentés à l’Assemblée en cours de réunion, je déclare :</w:t>
            </w:r>
          </w:p>
          <w:p w14:paraId="6F83E6CD" w14:textId="77777777" w:rsidR="00C7097E" w:rsidRPr="008862A0" w:rsidRDefault="00C7097E" w:rsidP="00C7097E">
            <w:pPr>
              <w:jc w:val="both"/>
              <w:rPr>
                <w:sz w:val="18"/>
                <w:szCs w:val="16"/>
              </w:rPr>
            </w:pPr>
          </w:p>
          <w:p w14:paraId="323A384A" w14:textId="77777777" w:rsidR="002D64DF" w:rsidRPr="008862A0" w:rsidRDefault="002D64DF" w:rsidP="002D64DF">
            <w:pPr>
              <w:ind w:left="708"/>
              <w:jc w:val="both"/>
              <w:rPr>
                <w:sz w:val="18"/>
                <w:szCs w:val="16"/>
              </w:rPr>
            </w:pPr>
            <w:r w:rsidRPr="008862A0">
              <w:rPr>
                <w:sz w:val="18"/>
                <w:szCs w:val="16"/>
              </w:rPr>
              <w:sym w:font="Symbol" w:char="F08F"/>
            </w:r>
            <w:r w:rsidRPr="008862A0">
              <w:rPr>
                <w:sz w:val="18"/>
                <w:szCs w:val="16"/>
              </w:rPr>
              <w:t xml:space="preserve">     Donner mandat au Président qui vote en mon nom.</w:t>
            </w:r>
          </w:p>
          <w:p w14:paraId="7E8E456C" w14:textId="77777777" w:rsidR="002D64DF" w:rsidRPr="008862A0" w:rsidRDefault="002D64DF" w:rsidP="002D64DF">
            <w:pPr>
              <w:ind w:left="708"/>
              <w:jc w:val="both"/>
              <w:rPr>
                <w:sz w:val="18"/>
                <w:szCs w:val="16"/>
              </w:rPr>
            </w:pPr>
          </w:p>
          <w:p w14:paraId="330A3892" w14:textId="77777777" w:rsidR="002D64DF" w:rsidRPr="008862A0" w:rsidRDefault="002D64DF" w:rsidP="002D64DF">
            <w:pPr>
              <w:ind w:left="708"/>
              <w:jc w:val="both"/>
              <w:rPr>
                <w:sz w:val="18"/>
                <w:szCs w:val="16"/>
              </w:rPr>
            </w:pPr>
            <w:r w:rsidRPr="008862A0">
              <w:rPr>
                <w:sz w:val="18"/>
                <w:szCs w:val="16"/>
              </w:rPr>
              <w:sym w:font="Symbol" w:char="F08F"/>
            </w:r>
            <w:r w:rsidR="008862A0">
              <w:rPr>
                <w:sz w:val="18"/>
                <w:szCs w:val="16"/>
              </w:rPr>
              <w:t xml:space="preserve">     </w:t>
            </w:r>
            <w:r w:rsidRPr="008862A0">
              <w:rPr>
                <w:sz w:val="18"/>
                <w:szCs w:val="16"/>
              </w:rPr>
              <w:t>Donner procuration à ……………………</w:t>
            </w:r>
            <w:proofErr w:type="gramStart"/>
            <w:r w:rsidRPr="008862A0">
              <w:rPr>
                <w:sz w:val="18"/>
                <w:szCs w:val="16"/>
              </w:rPr>
              <w:t>…</w:t>
            </w:r>
            <w:r w:rsidR="008862A0">
              <w:rPr>
                <w:sz w:val="18"/>
                <w:szCs w:val="16"/>
              </w:rPr>
              <w:t>….</w:t>
            </w:r>
            <w:proofErr w:type="gramEnd"/>
            <w:r w:rsidRPr="008862A0">
              <w:rPr>
                <w:sz w:val="18"/>
                <w:szCs w:val="16"/>
              </w:rPr>
              <w:t xml:space="preserve">……… </w:t>
            </w:r>
            <w:proofErr w:type="gramStart"/>
            <w:r w:rsidRPr="008862A0">
              <w:rPr>
                <w:sz w:val="18"/>
                <w:szCs w:val="16"/>
              </w:rPr>
              <w:t>demeurant</w:t>
            </w:r>
            <w:proofErr w:type="gramEnd"/>
            <w:r w:rsidRPr="008862A0">
              <w:rPr>
                <w:sz w:val="18"/>
                <w:szCs w:val="16"/>
              </w:rPr>
              <w:t xml:space="preserve"> ………………………………………………………</w:t>
            </w:r>
            <w:r w:rsidR="008862A0">
              <w:rPr>
                <w:sz w:val="18"/>
                <w:szCs w:val="16"/>
              </w:rPr>
              <w:t>……………..</w:t>
            </w:r>
          </w:p>
          <w:p w14:paraId="2A290817" w14:textId="77777777" w:rsidR="002D64DF" w:rsidRPr="008862A0" w:rsidRDefault="002D64DF" w:rsidP="002D64DF">
            <w:pPr>
              <w:ind w:left="708"/>
              <w:jc w:val="both"/>
              <w:rPr>
                <w:sz w:val="18"/>
                <w:szCs w:val="16"/>
              </w:rPr>
            </w:pPr>
          </w:p>
          <w:p w14:paraId="03282609" w14:textId="77777777" w:rsidR="002D64DF" w:rsidRPr="008862A0" w:rsidRDefault="002D64DF" w:rsidP="002D64DF">
            <w:pPr>
              <w:ind w:left="708"/>
              <w:jc w:val="both"/>
              <w:rPr>
                <w:sz w:val="18"/>
                <w:szCs w:val="16"/>
              </w:rPr>
            </w:pPr>
            <w:r w:rsidRPr="008862A0">
              <w:rPr>
                <w:sz w:val="18"/>
                <w:szCs w:val="16"/>
              </w:rPr>
              <w:sym w:font="Symbol" w:char="F08F"/>
            </w:r>
            <w:r w:rsidRPr="008862A0">
              <w:rPr>
                <w:sz w:val="18"/>
                <w:szCs w:val="16"/>
              </w:rPr>
              <w:t xml:space="preserve">     M’abstenir de voter (étant entendu que mon abstention équivaut à un vote négatif).</w:t>
            </w:r>
          </w:p>
          <w:p w14:paraId="3647EC48" w14:textId="77777777" w:rsidR="002D64DF" w:rsidRPr="008862A0" w:rsidRDefault="002D64DF" w:rsidP="002D64DF">
            <w:pPr>
              <w:ind w:left="708"/>
              <w:jc w:val="both"/>
              <w:rPr>
                <w:sz w:val="18"/>
                <w:szCs w:val="16"/>
              </w:rPr>
            </w:pPr>
          </w:p>
          <w:p w14:paraId="004044CE" w14:textId="77777777" w:rsidR="002D64DF" w:rsidRPr="008862A0" w:rsidRDefault="002D64DF" w:rsidP="002D64DF">
            <w:pPr>
              <w:ind w:left="708"/>
              <w:jc w:val="both"/>
              <w:rPr>
                <w:sz w:val="18"/>
                <w:szCs w:val="16"/>
              </w:rPr>
            </w:pPr>
          </w:p>
          <w:p w14:paraId="3C9C3142" w14:textId="77777777" w:rsidR="002D64DF" w:rsidRDefault="002D64DF" w:rsidP="002D64DF">
            <w:pPr>
              <w:jc w:val="both"/>
              <w:rPr>
                <w:sz w:val="16"/>
                <w:szCs w:val="16"/>
              </w:rPr>
            </w:pPr>
            <w:r w:rsidRPr="008862A0">
              <w:rPr>
                <w:sz w:val="18"/>
                <w:szCs w:val="16"/>
              </w:rPr>
              <w:t>Le présent document adressé pour une Assemblée, vaut pour les Assemblées successives convoquées avec le même ordre du jour.</w:t>
            </w:r>
          </w:p>
        </w:tc>
      </w:tr>
    </w:tbl>
    <w:p w14:paraId="46D6A4CC" w14:textId="77777777" w:rsidR="002D64DF" w:rsidRPr="002D64DF" w:rsidRDefault="002D64DF" w:rsidP="00A067F1">
      <w:pPr>
        <w:jc w:val="both"/>
      </w:pPr>
    </w:p>
    <w:p w14:paraId="337CF95B" w14:textId="77777777" w:rsidR="002D64DF" w:rsidRPr="002D64DF" w:rsidRDefault="002D64DF" w:rsidP="00A067F1">
      <w:pPr>
        <w:jc w:val="both"/>
      </w:pPr>
    </w:p>
    <w:p w14:paraId="5C76EA54" w14:textId="77777777" w:rsidR="002D64DF" w:rsidRPr="002D64DF" w:rsidRDefault="002D64DF" w:rsidP="009252AB">
      <w:pPr>
        <w:spacing w:line="360" w:lineRule="auto"/>
        <w:jc w:val="both"/>
        <w:rPr>
          <w:b/>
        </w:rPr>
      </w:pPr>
      <w:r w:rsidRPr="002D64DF">
        <w:rPr>
          <w:b/>
        </w:rPr>
        <w:t xml:space="preserve">Fait à </w:t>
      </w:r>
      <w:r w:rsidRPr="002D64DF">
        <w:rPr>
          <w:b/>
        </w:rPr>
        <w:tab/>
      </w:r>
      <w:r w:rsidRPr="002D64DF">
        <w:rPr>
          <w:b/>
        </w:rPr>
        <w:tab/>
      </w:r>
      <w:r w:rsidRPr="002D64DF">
        <w:rPr>
          <w:b/>
        </w:rPr>
        <w:tab/>
      </w:r>
      <w:r w:rsidRPr="002D64DF">
        <w:rPr>
          <w:b/>
        </w:rPr>
        <w:tab/>
      </w:r>
      <w:r w:rsidRPr="002D64DF">
        <w:rPr>
          <w:b/>
        </w:rPr>
        <w:tab/>
      </w:r>
      <w:r w:rsidRPr="002D64DF">
        <w:rPr>
          <w:b/>
        </w:rPr>
        <w:tab/>
      </w:r>
      <w:r w:rsidRPr="002D64DF">
        <w:rPr>
          <w:b/>
        </w:rPr>
        <w:tab/>
        <w:t>Signature</w:t>
      </w:r>
      <w:r w:rsidRPr="002D64DF">
        <w:rPr>
          <w:b/>
          <w:vertAlign w:val="superscript"/>
        </w:rPr>
        <w:t>1</w:t>
      </w:r>
      <w:r w:rsidRPr="002D64DF">
        <w:rPr>
          <w:b/>
        </w:rPr>
        <w:t> :</w:t>
      </w:r>
    </w:p>
    <w:p w14:paraId="5908834A" w14:textId="77777777" w:rsidR="002D64DF" w:rsidRPr="009252AB" w:rsidRDefault="009252AB" w:rsidP="009252AB">
      <w:pPr>
        <w:spacing w:line="360" w:lineRule="auto"/>
        <w:jc w:val="both"/>
        <w:rPr>
          <w:b/>
        </w:rPr>
      </w:pPr>
      <w:r w:rsidRPr="009252AB">
        <w:rPr>
          <w:b/>
        </w:rPr>
        <w:t>Le</w:t>
      </w:r>
    </w:p>
    <w:p w14:paraId="36A18181" w14:textId="77777777" w:rsidR="008862A0" w:rsidRDefault="008862A0" w:rsidP="00A067F1">
      <w:pPr>
        <w:jc w:val="both"/>
      </w:pPr>
    </w:p>
    <w:p w14:paraId="6CF2009C" w14:textId="77777777" w:rsidR="002D64DF" w:rsidRDefault="002D64DF" w:rsidP="00A067F1">
      <w:pPr>
        <w:jc w:val="both"/>
      </w:pPr>
    </w:p>
    <w:p w14:paraId="1B0E5D35" w14:textId="77777777" w:rsidR="002D64DF" w:rsidRPr="00A067F1" w:rsidRDefault="002D64DF" w:rsidP="002D64DF">
      <w:pPr>
        <w:jc w:val="both"/>
        <w:rPr>
          <w:sz w:val="21"/>
          <w:szCs w:val="21"/>
        </w:rPr>
      </w:pPr>
      <w:r w:rsidRPr="00A067F1">
        <w:rPr>
          <w:sz w:val="21"/>
          <w:szCs w:val="21"/>
        </w:rPr>
        <w:t>________________________</w:t>
      </w:r>
    </w:p>
    <w:p w14:paraId="111A6989" w14:textId="77777777" w:rsidR="002D64DF" w:rsidRDefault="002D64DF" w:rsidP="002D64DF">
      <w:pPr>
        <w:jc w:val="both"/>
        <w:rPr>
          <w:sz w:val="16"/>
          <w:szCs w:val="16"/>
        </w:rPr>
      </w:pPr>
      <w:r w:rsidRPr="00A067F1">
        <w:rPr>
          <w:sz w:val="16"/>
          <w:szCs w:val="16"/>
          <w:vertAlign w:val="superscript"/>
        </w:rPr>
        <w:t>1</w:t>
      </w:r>
      <w:r w:rsidRPr="00A067F1">
        <w:rPr>
          <w:sz w:val="16"/>
          <w:szCs w:val="16"/>
        </w:rPr>
        <w:t xml:space="preserve"> </w:t>
      </w:r>
      <w:r>
        <w:rPr>
          <w:sz w:val="16"/>
          <w:szCs w:val="16"/>
        </w:rPr>
        <w:t>Le cas échéant, faire précéder la signature de la mention manuscrite « Bon pour pouvoir »</w:t>
      </w:r>
      <w:r w:rsidRPr="00A067F1">
        <w:rPr>
          <w:sz w:val="16"/>
          <w:szCs w:val="16"/>
        </w:rPr>
        <w:t>.</w:t>
      </w:r>
    </w:p>
    <w:p w14:paraId="3D4F77D9" w14:textId="77777777" w:rsidR="001D68B7" w:rsidRDefault="001D68B7" w:rsidP="002D64DF">
      <w:pPr>
        <w:jc w:val="both"/>
        <w:rPr>
          <w:sz w:val="16"/>
          <w:szCs w:val="16"/>
        </w:rPr>
      </w:pPr>
    </w:p>
    <w:p w14:paraId="2CB599D3" w14:textId="77777777" w:rsidR="001D68B7" w:rsidRDefault="001D68B7" w:rsidP="002D64DF">
      <w:pPr>
        <w:jc w:val="both"/>
        <w:rPr>
          <w:sz w:val="16"/>
          <w:szCs w:val="16"/>
        </w:rPr>
      </w:pPr>
    </w:p>
    <w:p w14:paraId="4DDAECE6" w14:textId="77777777" w:rsidR="001D68B7" w:rsidRDefault="001D68B7" w:rsidP="002D64DF">
      <w:pPr>
        <w:jc w:val="both"/>
        <w:rPr>
          <w:sz w:val="16"/>
          <w:szCs w:val="16"/>
        </w:rPr>
      </w:pPr>
    </w:p>
    <w:tbl>
      <w:tblPr>
        <w:tblStyle w:val="Grilledutableau"/>
        <w:tblW w:w="0" w:type="auto"/>
        <w:tblLook w:val="04A0" w:firstRow="1" w:lastRow="0" w:firstColumn="1" w:lastColumn="0" w:noHBand="0" w:noVBand="1"/>
      </w:tblPr>
      <w:tblGrid>
        <w:gridCol w:w="9062"/>
      </w:tblGrid>
      <w:tr w:rsidR="00D4773D" w:rsidRPr="00E12046" w14:paraId="3872D040" w14:textId="77777777" w:rsidTr="00D4773D">
        <w:tc>
          <w:tcPr>
            <w:tcW w:w="9062" w:type="dxa"/>
          </w:tcPr>
          <w:p w14:paraId="62BF04B3" w14:textId="77777777" w:rsidR="00CD73BE" w:rsidRPr="00E12046" w:rsidRDefault="00CD73BE" w:rsidP="00CD73BE">
            <w:pPr>
              <w:pStyle w:val="Paragraphedeliste"/>
              <w:ind w:left="567"/>
              <w:jc w:val="both"/>
              <w:rPr>
                <w:b/>
                <w:sz w:val="16"/>
              </w:rPr>
            </w:pPr>
          </w:p>
          <w:p w14:paraId="55243C5D" w14:textId="77777777" w:rsidR="00D4773D" w:rsidRPr="001D68B7" w:rsidRDefault="00D4773D" w:rsidP="00D4773D">
            <w:pPr>
              <w:pStyle w:val="Paragraphedeliste"/>
              <w:numPr>
                <w:ilvl w:val="0"/>
                <w:numId w:val="5"/>
              </w:numPr>
              <w:jc w:val="both"/>
              <w:rPr>
                <w:b/>
                <w:sz w:val="16"/>
                <w:u w:val="single"/>
              </w:rPr>
            </w:pPr>
            <w:r w:rsidRPr="001D68B7">
              <w:rPr>
                <w:b/>
                <w:sz w:val="16"/>
                <w:u w:val="single"/>
              </w:rPr>
              <w:lastRenderedPageBreak/>
              <w:t>Formule de procuration</w:t>
            </w:r>
          </w:p>
          <w:p w14:paraId="6A2CA6DB" w14:textId="77777777" w:rsidR="001D68B7" w:rsidRPr="001D68B7" w:rsidRDefault="001D68B7" w:rsidP="001D68B7">
            <w:pPr>
              <w:pStyle w:val="Paragraphedeliste"/>
              <w:ind w:left="567"/>
              <w:jc w:val="both"/>
              <w:rPr>
                <w:b/>
                <w:sz w:val="16"/>
              </w:rPr>
            </w:pPr>
          </w:p>
          <w:p w14:paraId="4E0A0F0D" w14:textId="256576DF" w:rsidR="00D4773D" w:rsidRPr="00E12046" w:rsidRDefault="00D4773D" w:rsidP="00D4773D">
            <w:pPr>
              <w:jc w:val="both"/>
              <w:rPr>
                <w:sz w:val="16"/>
              </w:rPr>
            </w:pPr>
            <w:r w:rsidRPr="00E12046">
              <w:rPr>
                <w:sz w:val="16"/>
              </w:rPr>
              <w:t>Un actionnaire qui ne peut assister personnellement à l’Assemblée « peut se faire représenter par un autre actionnaire ou par son conjoint. Tout actionnaire peut recevoir les pouvoirs émis par d’autres actionnaires en vue d’être représentés à un</w:t>
            </w:r>
            <w:r w:rsidR="00185B20">
              <w:rPr>
                <w:sz w:val="16"/>
              </w:rPr>
              <w:t xml:space="preserve">e </w:t>
            </w:r>
            <w:r w:rsidRPr="00E12046">
              <w:rPr>
                <w:sz w:val="16"/>
              </w:rPr>
              <w:t>assemblée, sans autres limites que celles résultant des dispositions légales ou statutaires fixant le nombre maximal des voix dont peut disposer une même personne, tant en son nom personnel que comme mandataire. Avant chaque réunion de l’assemblée générale des actionnaires, le président du conseil d’administration ou le directoire, selon le cas, peut organiser la consultation des actionnaires mentionnés à l’article L. 225-102 afin de leur permettre de désigner un ou plusieurs mandataires pour les représenter à l’assemblée générale conformément aux dispositions du présent article. […] Pour toute procuration d’un actionnaire sans indication de mandataire, le président de l’assemblée générale émet un vote favorable à l’adoption des projets de résolution présentés ou agréés par le conseil d’administration ou le directoire, selon le cas, et un vote défavorable à l’adoption de tous les autres projets de résolution. Pour émettre tout autre vote, l’actionnaire doit faire choix d’un mandataire qui accepte de voter dans le sens indiqué par le mandant » (C.com., Art. L. 225-106).</w:t>
            </w:r>
          </w:p>
          <w:p w14:paraId="72F04A59" w14:textId="77777777" w:rsidR="00D4773D" w:rsidRPr="00E12046" w:rsidRDefault="00D4773D" w:rsidP="00D4773D">
            <w:pPr>
              <w:jc w:val="both"/>
              <w:rPr>
                <w:sz w:val="16"/>
              </w:rPr>
            </w:pPr>
          </w:p>
          <w:p w14:paraId="0761365D" w14:textId="77777777" w:rsidR="00D4773D" w:rsidRPr="00E12046" w:rsidRDefault="00D4773D" w:rsidP="00D4773D">
            <w:pPr>
              <w:pStyle w:val="Paragraphedeliste"/>
              <w:numPr>
                <w:ilvl w:val="1"/>
                <w:numId w:val="7"/>
              </w:numPr>
              <w:jc w:val="both"/>
              <w:rPr>
                <w:sz w:val="16"/>
              </w:rPr>
            </w:pPr>
            <w:r w:rsidRPr="00E12046">
              <w:rPr>
                <w:b/>
                <w:sz w:val="16"/>
              </w:rPr>
              <w:t>Vous faires confiance au Président et vous l’autorisez à voter en votre nom</w:t>
            </w:r>
            <w:r w:rsidRPr="00E12046">
              <w:rPr>
                <w:sz w:val="16"/>
              </w:rPr>
              <w:t xml:space="preserve"> : vous cocher la formule 1, sans la remplir ; vous rayez la formule 2 ; vous datez et </w:t>
            </w:r>
            <w:proofErr w:type="gramStart"/>
            <w:r w:rsidRPr="00E12046">
              <w:rPr>
                <w:sz w:val="16"/>
              </w:rPr>
              <w:t>signez en</w:t>
            </w:r>
            <w:proofErr w:type="gramEnd"/>
            <w:r w:rsidRPr="00E12046">
              <w:rPr>
                <w:sz w:val="16"/>
              </w:rPr>
              <w:t xml:space="preserve"> bas de document.</w:t>
            </w:r>
          </w:p>
          <w:p w14:paraId="376F5558" w14:textId="77777777" w:rsidR="00D4773D" w:rsidRPr="00E12046" w:rsidRDefault="00D4773D" w:rsidP="00D4773D">
            <w:pPr>
              <w:jc w:val="both"/>
              <w:rPr>
                <w:sz w:val="16"/>
              </w:rPr>
            </w:pPr>
          </w:p>
          <w:p w14:paraId="4529D65A" w14:textId="77777777" w:rsidR="00D4773D" w:rsidRPr="00E12046" w:rsidRDefault="00D4773D" w:rsidP="00D4773D">
            <w:pPr>
              <w:pStyle w:val="Paragraphedeliste"/>
              <w:numPr>
                <w:ilvl w:val="1"/>
                <w:numId w:val="7"/>
              </w:numPr>
              <w:jc w:val="both"/>
              <w:rPr>
                <w:sz w:val="16"/>
              </w:rPr>
            </w:pPr>
            <w:r w:rsidRPr="00E12046">
              <w:rPr>
                <w:b/>
                <w:sz w:val="16"/>
              </w:rPr>
              <w:t xml:space="preserve">Vous souhaitez vous faire représenter soit par votre conjoint, </w:t>
            </w:r>
            <w:proofErr w:type="gramStart"/>
            <w:r w:rsidRPr="00E12046">
              <w:rPr>
                <w:b/>
                <w:sz w:val="16"/>
              </w:rPr>
              <w:t>soit pas</w:t>
            </w:r>
            <w:proofErr w:type="gramEnd"/>
            <w:r w:rsidRPr="00E12046">
              <w:rPr>
                <w:b/>
                <w:sz w:val="16"/>
              </w:rPr>
              <w:t xml:space="preserve"> un autre actionnaire</w:t>
            </w:r>
            <w:r w:rsidRPr="00E12046">
              <w:rPr>
                <w:sz w:val="16"/>
              </w:rPr>
              <w:t> : vous cochez la formule 1 ; vous la remplissez (nom, prénom usuel et adresse du mandataire) ; vous rayez la formule 2 ; vous datez et signez en bas du document.</w:t>
            </w:r>
          </w:p>
          <w:p w14:paraId="71111C2D" w14:textId="77777777" w:rsidR="00D4773D" w:rsidRPr="00E12046" w:rsidRDefault="00D4773D" w:rsidP="00FD1454">
            <w:pPr>
              <w:jc w:val="both"/>
              <w:rPr>
                <w:b/>
                <w:sz w:val="16"/>
              </w:rPr>
            </w:pPr>
          </w:p>
        </w:tc>
      </w:tr>
      <w:tr w:rsidR="00D4773D" w:rsidRPr="00E12046" w14:paraId="19BA704E" w14:textId="77777777" w:rsidTr="00D4773D">
        <w:tc>
          <w:tcPr>
            <w:tcW w:w="9062" w:type="dxa"/>
          </w:tcPr>
          <w:p w14:paraId="27AC024A" w14:textId="77777777" w:rsidR="00CD73BE" w:rsidRPr="00E12046" w:rsidRDefault="00CD73BE" w:rsidP="00CD73BE">
            <w:pPr>
              <w:pStyle w:val="Paragraphedeliste"/>
              <w:ind w:left="360"/>
              <w:jc w:val="both"/>
              <w:rPr>
                <w:b/>
                <w:sz w:val="16"/>
              </w:rPr>
            </w:pPr>
          </w:p>
          <w:p w14:paraId="0CE09EF6" w14:textId="77777777" w:rsidR="00D4773D" w:rsidRPr="001D68B7" w:rsidRDefault="00D4773D" w:rsidP="00D4773D">
            <w:pPr>
              <w:pStyle w:val="Paragraphedeliste"/>
              <w:numPr>
                <w:ilvl w:val="0"/>
                <w:numId w:val="7"/>
              </w:numPr>
              <w:jc w:val="both"/>
              <w:rPr>
                <w:b/>
                <w:sz w:val="16"/>
                <w:u w:val="single"/>
              </w:rPr>
            </w:pPr>
            <w:r w:rsidRPr="001D68B7">
              <w:rPr>
                <w:b/>
                <w:sz w:val="16"/>
                <w:u w:val="single"/>
              </w:rPr>
              <w:t>Formule de vote par correspondance</w:t>
            </w:r>
          </w:p>
          <w:p w14:paraId="203F012F" w14:textId="77777777" w:rsidR="00D4773D" w:rsidRPr="00E12046" w:rsidRDefault="00D4773D" w:rsidP="00D4773D">
            <w:pPr>
              <w:jc w:val="both"/>
              <w:rPr>
                <w:b/>
                <w:sz w:val="16"/>
              </w:rPr>
            </w:pPr>
          </w:p>
          <w:p w14:paraId="2C1D3C4C" w14:textId="77777777" w:rsidR="00D4773D" w:rsidRPr="00E12046" w:rsidRDefault="00D4773D" w:rsidP="00D4773D">
            <w:pPr>
              <w:jc w:val="both"/>
              <w:rPr>
                <w:sz w:val="16"/>
              </w:rPr>
            </w:pPr>
            <w:r w:rsidRPr="00E12046">
              <w:rPr>
                <w:sz w:val="16"/>
              </w:rPr>
              <w:t xml:space="preserve">Un actionnaire qui ne peut assister personnellement à l’assemblée « peut voter par correspondance, au moyen d’un formulaire dont les mentions sont fixées par décret en Conseil d’Etat. Les </w:t>
            </w:r>
            <w:r w:rsidR="00AF6DDF" w:rsidRPr="00E12046">
              <w:rPr>
                <w:sz w:val="16"/>
              </w:rPr>
              <w:t>dispositions</w:t>
            </w:r>
            <w:r w:rsidRPr="00E12046">
              <w:rPr>
                <w:sz w:val="16"/>
              </w:rPr>
              <w:t xml:space="preserve"> contraires des statuts sont réputées non écrites. Pour le calcul du quorum, il n’est tenu compte que des formulaires qui ont été </w:t>
            </w:r>
            <w:r w:rsidR="00AF6DDF" w:rsidRPr="00E12046">
              <w:rPr>
                <w:sz w:val="16"/>
              </w:rPr>
              <w:t>reçus</w:t>
            </w:r>
            <w:r w:rsidRPr="00E12046">
              <w:rPr>
                <w:sz w:val="16"/>
              </w:rPr>
              <w:t xml:space="preserve"> par la société avant la réunion de l’assemblée, dans les </w:t>
            </w:r>
            <w:r w:rsidR="00AF6DDF" w:rsidRPr="00E12046">
              <w:rPr>
                <w:sz w:val="16"/>
              </w:rPr>
              <w:t>conditions</w:t>
            </w:r>
            <w:r w:rsidRPr="00E12046">
              <w:rPr>
                <w:sz w:val="16"/>
              </w:rPr>
              <w:t xml:space="preserve"> de délais fixées par décret en Conseil d’Etat. Les formulaires ne donnant aucun sens de vote ou exprimant une </w:t>
            </w:r>
            <w:r w:rsidR="00AF6DDF" w:rsidRPr="00E12046">
              <w:rPr>
                <w:sz w:val="16"/>
              </w:rPr>
              <w:t>abstention</w:t>
            </w:r>
            <w:r w:rsidRPr="00E12046">
              <w:rPr>
                <w:sz w:val="16"/>
              </w:rPr>
              <w:t xml:space="preserve"> sont considérés comme des votes </w:t>
            </w:r>
            <w:r w:rsidR="00AF6DDF" w:rsidRPr="00E12046">
              <w:rPr>
                <w:sz w:val="16"/>
              </w:rPr>
              <w:t>négatifs</w:t>
            </w:r>
            <w:r w:rsidRPr="00E12046">
              <w:rPr>
                <w:sz w:val="16"/>
              </w:rPr>
              <w:t> »</w:t>
            </w:r>
            <w:r w:rsidR="00AF6DDF" w:rsidRPr="00E12046">
              <w:rPr>
                <w:sz w:val="16"/>
              </w:rPr>
              <w:t xml:space="preserve"> (C.com., Art. L</w:t>
            </w:r>
            <w:r w:rsidRPr="00E12046">
              <w:rPr>
                <w:sz w:val="16"/>
              </w:rPr>
              <w:t>. 225-107).</w:t>
            </w:r>
          </w:p>
          <w:p w14:paraId="789EE960" w14:textId="77777777" w:rsidR="00D4773D" w:rsidRPr="00E12046" w:rsidRDefault="00D4773D" w:rsidP="00D4773D">
            <w:pPr>
              <w:jc w:val="both"/>
              <w:rPr>
                <w:sz w:val="16"/>
              </w:rPr>
            </w:pPr>
          </w:p>
          <w:p w14:paraId="036C09CE" w14:textId="77777777" w:rsidR="00D4773D" w:rsidRPr="00E12046" w:rsidRDefault="00D4773D" w:rsidP="00D4773D">
            <w:pPr>
              <w:jc w:val="both"/>
              <w:rPr>
                <w:sz w:val="16"/>
              </w:rPr>
            </w:pPr>
            <w:r w:rsidRPr="00E12046">
              <w:rPr>
                <w:sz w:val="16"/>
              </w:rPr>
              <w:t>Si vous votez par correspondance, vous devez :</w:t>
            </w:r>
          </w:p>
          <w:p w14:paraId="62C0D61C" w14:textId="77777777" w:rsidR="00D4773D" w:rsidRPr="00E12046" w:rsidRDefault="00D4773D" w:rsidP="00D4773D">
            <w:pPr>
              <w:jc w:val="both"/>
              <w:rPr>
                <w:sz w:val="16"/>
              </w:rPr>
            </w:pPr>
          </w:p>
          <w:p w14:paraId="1AE2EBCE" w14:textId="77777777" w:rsidR="00D4773D" w:rsidRPr="00E12046" w:rsidRDefault="00D4773D" w:rsidP="00D4773D">
            <w:pPr>
              <w:pStyle w:val="Paragraphedeliste"/>
              <w:numPr>
                <w:ilvl w:val="1"/>
                <w:numId w:val="7"/>
              </w:numPr>
              <w:jc w:val="both"/>
              <w:rPr>
                <w:sz w:val="16"/>
              </w:rPr>
            </w:pPr>
            <w:r w:rsidRPr="00E12046">
              <w:rPr>
                <w:b/>
                <w:sz w:val="16"/>
              </w:rPr>
              <w:t>Pour chaque résolution mentionnée à l’ordre du jour</w:t>
            </w:r>
            <w:r w:rsidRPr="00E12046">
              <w:rPr>
                <w:sz w:val="16"/>
              </w:rPr>
              <w:t xml:space="preserve"> : cocher </w:t>
            </w:r>
            <w:r w:rsidRPr="00E12046">
              <w:rPr>
                <w:b/>
                <w:sz w:val="16"/>
              </w:rPr>
              <w:t>une case, et une seule</w:t>
            </w:r>
            <w:r w:rsidRPr="00E12046">
              <w:rPr>
                <w:sz w:val="16"/>
              </w:rPr>
              <w:t>, correspondant à votre choix, sachant que :</w:t>
            </w:r>
          </w:p>
          <w:p w14:paraId="0E7D0C70" w14:textId="77777777" w:rsidR="00D4773D" w:rsidRPr="00E12046" w:rsidRDefault="00D4773D" w:rsidP="00D4773D">
            <w:pPr>
              <w:pStyle w:val="Paragraphedeliste"/>
              <w:numPr>
                <w:ilvl w:val="0"/>
                <w:numId w:val="8"/>
              </w:numPr>
              <w:jc w:val="both"/>
              <w:rPr>
                <w:sz w:val="16"/>
              </w:rPr>
            </w:pPr>
            <w:r w:rsidRPr="00E12046">
              <w:rPr>
                <w:sz w:val="16"/>
              </w:rPr>
              <w:t>L’abstention est assimilée à un vote négatif ;</w:t>
            </w:r>
          </w:p>
          <w:p w14:paraId="6E52ECEA" w14:textId="77777777" w:rsidR="00D4773D" w:rsidRPr="00E12046" w:rsidRDefault="00D4773D" w:rsidP="00D4773D">
            <w:pPr>
              <w:pStyle w:val="Paragraphedeliste"/>
              <w:numPr>
                <w:ilvl w:val="0"/>
                <w:numId w:val="8"/>
              </w:numPr>
              <w:jc w:val="both"/>
              <w:rPr>
                <w:sz w:val="16"/>
              </w:rPr>
            </w:pPr>
            <w:r w:rsidRPr="00E12046">
              <w:rPr>
                <w:sz w:val="16"/>
              </w:rPr>
              <w:t>Toute absence d’indication (vous ne cochez aucune case ou vous cochez plus d’une case par résolution) est assimilée à un vote négatif.</w:t>
            </w:r>
          </w:p>
          <w:p w14:paraId="7E57D11A" w14:textId="77777777" w:rsidR="00D4773D" w:rsidRPr="00E12046" w:rsidRDefault="00D4773D" w:rsidP="00D4773D">
            <w:pPr>
              <w:jc w:val="both"/>
              <w:rPr>
                <w:sz w:val="16"/>
              </w:rPr>
            </w:pPr>
          </w:p>
          <w:p w14:paraId="09FDDBA5" w14:textId="77777777" w:rsidR="00D4773D" w:rsidRPr="00E12046" w:rsidRDefault="00D4773D" w:rsidP="00D4773D">
            <w:pPr>
              <w:pStyle w:val="Paragraphedeliste"/>
              <w:numPr>
                <w:ilvl w:val="1"/>
                <w:numId w:val="7"/>
              </w:numPr>
              <w:jc w:val="both"/>
              <w:rPr>
                <w:sz w:val="16"/>
              </w:rPr>
            </w:pPr>
            <w:r w:rsidRPr="00E12046">
              <w:rPr>
                <w:b/>
                <w:sz w:val="16"/>
              </w:rPr>
              <w:t xml:space="preserve">En cas d’amendement ou de </w:t>
            </w:r>
            <w:r w:rsidR="00AF6DDF" w:rsidRPr="00E12046">
              <w:rPr>
                <w:b/>
                <w:sz w:val="16"/>
              </w:rPr>
              <w:t>résolution</w:t>
            </w:r>
            <w:r w:rsidRPr="00E12046">
              <w:rPr>
                <w:b/>
                <w:sz w:val="16"/>
              </w:rPr>
              <w:t xml:space="preserve"> nouvelle présentée à l’assemblée</w:t>
            </w:r>
            <w:r w:rsidRPr="00E12046">
              <w:rPr>
                <w:sz w:val="16"/>
              </w:rPr>
              <w:t xml:space="preserve"> : cochez </w:t>
            </w:r>
            <w:r w:rsidRPr="00E12046">
              <w:rPr>
                <w:b/>
                <w:sz w:val="16"/>
              </w:rPr>
              <w:t>une case, et une seule</w:t>
            </w:r>
            <w:r w:rsidRPr="00E12046">
              <w:rPr>
                <w:sz w:val="16"/>
              </w:rPr>
              <w:t xml:space="preserve">, correspondant à votre choix, sous les </w:t>
            </w:r>
            <w:r w:rsidR="00AF6DDF" w:rsidRPr="00E12046">
              <w:rPr>
                <w:sz w:val="16"/>
              </w:rPr>
              <w:t>mêmes</w:t>
            </w:r>
            <w:r w:rsidRPr="00E12046">
              <w:rPr>
                <w:sz w:val="16"/>
              </w:rPr>
              <w:t xml:space="preserve"> réserves qu’en 2.1.</w:t>
            </w:r>
          </w:p>
          <w:p w14:paraId="6ADFEC88" w14:textId="77777777" w:rsidR="00D4773D" w:rsidRPr="00E12046" w:rsidRDefault="00D4773D" w:rsidP="00D4773D">
            <w:pPr>
              <w:jc w:val="both"/>
              <w:rPr>
                <w:sz w:val="16"/>
              </w:rPr>
            </w:pPr>
          </w:p>
          <w:p w14:paraId="2B8201F6" w14:textId="77777777" w:rsidR="00D4773D" w:rsidRPr="00E12046" w:rsidRDefault="00D4773D" w:rsidP="00D4773D">
            <w:pPr>
              <w:jc w:val="both"/>
              <w:rPr>
                <w:sz w:val="16"/>
              </w:rPr>
            </w:pPr>
            <w:r w:rsidRPr="00E12046">
              <w:rPr>
                <w:sz w:val="16"/>
              </w:rPr>
              <w:t>En outre, si vous optez pour la désignation d’un mandataire, vous devez mentionner ses nom, prénom usuel et domicile.</w:t>
            </w:r>
          </w:p>
          <w:p w14:paraId="35920B37" w14:textId="77777777" w:rsidR="00AF6DDF" w:rsidRPr="00E12046" w:rsidRDefault="00AF6DDF" w:rsidP="00D4773D">
            <w:pPr>
              <w:jc w:val="both"/>
              <w:rPr>
                <w:sz w:val="16"/>
              </w:rPr>
            </w:pPr>
          </w:p>
          <w:p w14:paraId="3EC51672" w14:textId="77777777" w:rsidR="00D4773D" w:rsidRPr="00E12046" w:rsidRDefault="00D4773D" w:rsidP="00D4773D">
            <w:pPr>
              <w:jc w:val="both"/>
              <w:rPr>
                <w:sz w:val="16"/>
              </w:rPr>
            </w:pPr>
            <w:r w:rsidRPr="00E12046">
              <w:rPr>
                <w:b/>
                <w:sz w:val="16"/>
              </w:rPr>
              <w:t>N’oubliez pas</w:t>
            </w:r>
            <w:r w:rsidRPr="00E12046">
              <w:rPr>
                <w:sz w:val="16"/>
              </w:rPr>
              <w:t xml:space="preserve"> de rayer la formule 1</w:t>
            </w:r>
            <w:r w:rsidR="00CD73BE" w:rsidRPr="00E12046">
              <w:rPr>
                <w:sz w:val="16"/>
              </w:rPr>
              <w:t>.</w:t>
            </w:r>
          </w:p>
          <w:p w14:paraId="29FAE89C" w14:textId="77777777" w:rsidR="00CD73BE" w:rsidRPr="00E12046" w:rsidRDefault="00CD73BE" w:rsidP="00D4773D">
            <w:pPr>
              <w:jc w:val="both"/>
              <w:rPr>
                <w:sz w:val="16"/>
              </w:rPr>
            </w:pPr>
          </w:p>
        </w:tc>
      </w:tr>
      <w:tr w:rsidR="00D4773D" w:rsidRPr="00E12046" w14:paraId="5DE35EFF" w14:textId="77777777" w:rsidTr="00D4773D">
        <w:tc>
          <w:tcPr>
            <w:tcW w:w="9062" w:type="dxa"/>
          </w:tcPr>
          <w:p w14:paraId="20732CB1" w14:textId="77777777" w:rsidR="00CD73BE" w:rsidRPr="00E12046" w:rsidRDefault="00CD73BE" w:rsidP="00AF6DDF">
            <w:pPr>
              <w:jc w:val="both"/>
              <w:rPr>
                <w:b/>
                <w:sz w:val="16"/>
              </w:rPr>
            </w:pPr>
          </w:p>
          <w:p w14:paraId="7D86394B" w14:textId="77777777" w:rsidR="00D4773D" w:rsidRPr="00E12046" w:rsidRDefault="00AF6DDF" w:rsidP="00AF6DDF">
            <w:pPr>
              <w:jc w:val="both"/>
              <w:rPr>
                <w:b/>
                <w:sz w:val="16"/>
              </w:rPr>
            </w:pPr>
            <w:r w:rsidRPr="00E12046">
              <w:rPr>
                <w:b/>
                <w:sz w:val="16"/>
              </w:rPr>
              <w:t>Identifiant de l’actionnaire</w:t>
            </w:r>
          </w:p>
          <w:p w14:paraId="2150FEE4" w14:textId="77777777" w:rsidR="00AF6DDF" w:rsidRPr="00E12046" w:rsidRDefault="00AF6DDF" w:rsidP="00AF6DDF">
            <w:pPr>
              <w:jc w:val="both"/>
              <w:rPr>
                <w:b/>
                <w:sz w:val="16"/>
              </w:rPr>
            </w:pPr>
          </w:p>
          <w:p w14:paraId="3B4F220E" w14:textId="77777777" w:rsidR="00AF6DDF" w:rsidRPr="00E12046" w:rsidRDefault="00F93F74" w:rsidP="00E12046">
            <w:pPr>
              <w:pStyle w:val="Paragraphedeliste"/>
              <w:numPr>
                <w:ilvl w:val="0"/>
                <w:numId w:val="9"/>
              </w:numPr>
              <w:jc w:val="both"/>
              <w:rPr>
                <w:sz w:val="16"/>
              </w:rPr>
            </w:pPr>
            <w:r w:rsidRPr="00E12046">
              <w:rPr>
                <w:sz w:val="16"/>
              </w:rPr>
              <w:t>Nom et prénom usuel de l’actionnaire. Pour les actionnaires personnes morales, préciser les nom, prénom et qualité du représentant signataire.</w:t>
            </w:r>
          </w:p>
          <w:p w14:paraId="65DA59E3" w14:textId="77777777" w:rsidR="00F93F74" w:rsidRPr="00E12046" w:rsidRDefault="00F93F74" w:rsidP="00E12046">
            <w:pPr>
              <w:pStyle w:val="Paragraphedeliste"/>
              <w:numPr>
                <w:ilvl w:val="0"/>
                <w:numId w:val="9"/>
              </w:numPr>
              <w:jc w:val="both"/>
              <w:rPr>
                <w:sz w:val="16"/>
              </w:rPr>
            </w:pPr>
            <w:r w:rsidRPr="00E12046">
              <w:rPr>
                <w:sz w:val="16"/>
              </w:rPr>
              <w:t>Domicile ou siège social.</w:t>
            </w:r>
          </w:p>
          <w:p w14:paraId="04B73B66" w14:textId="77777777" w:rsidR="00F93F74" w:rsidRPr="00E12046" w:rsidRDefault="00F93F74" w:rsidP="00E12046">
            <w:pPr>
              <w:pStyle w:val="Paragraphedeliste"/>
              <w:numPr>
                <w:ilvl w:val="0"/>
                <w:numId w:val="9"/>
              </w:numPr>
              <w:jc w:val="both"/>
              <w:rPr>
                <w:sz w:val="16"/>
              </w:rPr>
            </w:pPr>
            <w:r w:rsidRPr="00E12046">
              <w:rPr>
                <w:sz w:val="16"/>
              </w:rPr>
              <w:t>Le nu-propriétaire intervient en principe en Assemblée Générale Extraordinaire ou spéciale ; toutefois les statuts peuvent en disposer autrement.</w:t>
            </w:r>
          </w:p>
          <w:p w14:paraId="046E7B0B" w14:textId="77777777" w:rsidR="00F93F74" w:rsidRPr="00E12046" w:rsidRDefault="00F93F74" w:rsidP="00E12046">
            <w:pPr>
              <w:pStyle w:val="Paragraphedeliste"/>
              <w:numPr>
                <w:ilvl w:val="0"/>
                <w:numId w:val="9"/>
              </w:numPr>
              <w:jc w:val="both"/>
              <w:rPr>
                <w:sz w:val="16"/>
              </w:rPr>
            </w:pPr>
            <w:r w:rsidRPr="00E12046">
              <w:rPr>
                <w:sz w:val="16"/>
              </w:rPr>
              <w:t>L’usufruitier intervient en principe en Assemblée Générale Ordinaire ; toutefois les statuts peuvent en disposer autrement.</w:t>
            </w:r>
          </w:p>
          <w:p w14:paraId="1D73174F" w14:textId="77777777" w:rsidR="00F93F74" w:rsidRPr="00E12046" w:rsidRDefault="00F93F74" w:rsidP="00E12046">
            <w:pPr>
              <w:pStyle w:val="Paragraphedeliste"/>
              <w:numPr>
                <w:ilvl w:val="0"/>
                <w:numId w:val="9"/>
              </w:numPr>
              <w:jc w:val="both"/>
              <w:rPr>
                <w:sz w:val="16"/>
              </w:rPr>
            </w:pPr>
            <w:r w:rsidRPr="00E12046">
              <w:rPr>
                <w:sz w:val="16"/>
              </w:rPr>
              <w:t>S’agissant des titres nominatifs.</w:t>
            </w:r>
          </w:p>
          <w:p w14:paraId="63520205" w14:textId="77777777" w:rsidR="00F93F74" w:rsidRPr="00E12046" w:rsidRDefault="00F93F74" w:rsidP="00F93F74">
            <w:pPr>
              <w:jc w:val="both"/>
              <w:rPr>
                <w:sz w:val="16"/>
              </w:rPr>
            </w:pPr>
          </w:p>
          <w:p w14:paraId="5C246F3A" w14:textId="77777777" w:rsidR="00F93F74" w:rsidRPr="00E12046" w:rsidRDefault="00E12046" w:rsidP="00E12046">
            <w:pPr>
              <w:spacing w:line="360" w:lineRule="auto"/>
              <w:jc w:val="both"/>
              <w:rPr>
                <w:sz w:val="16"/>
              </w:rPr>
            </w:pPr>
            <w:r w:rsidRPr="00E12046">
              <w:rPr>
                <w:b/>
                <w:sz w:val="16"/>
              </w:rPr>
              <w:t>Remarque</w:t>
            </w:r>
            <w:r w:rsidR="00F93F74" w:rsidRPr="00E12046">
              <w:rPr>
                <w:sz w:val="16"/>
              </w:rPr>
              <w:t> :</w:t>
            </w:r>
          </w:p>
          <w:p w14:paraId="7CCBF61C" w14:textId="77777777" w:rsidR="00E24F91" w:rsidRDefault="00E24F91" w:rsidP="00E24F91">
            <w:pPr>
              <w:pStyle w:val="Paragraphedeliste"/>
              <w:numPr>
                <w:ilvl w:val="0"/>
                <w:numId w:val="8"/>
              </w:numPr>
              <w:jc w:val="both"/>
              <w:rPr>
                <w:b/>
                <w:sz w:val="16"/>
              </w:rPr>
            </w:pPr>
            <w:r w:rsidRPr="00E24F91">
              <w:rPr>
                <w:b/>
                <w:sz w:val="16"/>
              </w:rPr>
              <w:t>Les votes par correspondance ne seront pris en compte que pour les formulaires complétés et signés, parvenus au siège social trois jours au moins avant la date de l'assemblée. Les procurations transmises par courrier électronique à la Société peuvent valablement parvenir à celle-ci jusqu'à 15 heures, heure de Paris, la veille de la date de l’assemblée.</w:t>
            </w:r>
          </w:p>
          <w:p w14:paraId="37AD7B8C" w14:textId="77777777" w:rsidR="00F93F74" w:rsidRPr="00E24F91" w:rsidRDefault="00F93F74" w:rsidP="00E24F91">
            <w:pPr>
              <w:pStyle w:val="Paragraphedeliste"/>
              <w:numPr>
                <w:ilvl w:val="0"/>
                <w:numId w:val="8"/>
              </w:numPr>
              <w:jc w:val="both"/>
              <w:rPr>
                <w:b/>
                <w:sz w:val="16"/>
              </w:rPr>
            </w:pPr>
            <w:r w:rsidRPr="00E24F91">
              <w:rPr>
                <w:sz w:val="16"/>
              </w:rPr>
              <w:t>A moins d’une disposition dérogatoire expresse des statuts, le retour à la société du présent document dûment rempli, daté et signé, exclut tout autre mode de participation de l’actionnaire à l’assemblée.</w:t>
            </w:r>
          </w:p>
          <w:p w14:paraId="15696894" w14:textId="77777777" w:rsidR="00F93F74" w:rsidRPr="00E12046" w:rsidRDefault="00F93F74" w:rsidP="00F93F74">
            <w:pPr>
              <w:pStyle w:val="Paragraphedeliste"/>
              <w:numPr>
                <w:ilvl w:val="0"/>
                <w:numId w:val="8"/>
              </w:numPr>
              <w:jc w:val="both"/>
              <w:rPr>
                <w:sz w:val="16"/>
              </w:rPr>
            </w:pPr>
            <w:r w:rsidRPr="00E12046">
              <w:rPr>
                <w:sz w:val="16"/>
              </w:rPr>
              <w:t>Dans le cas où en violation des dispositions des</w:t>
            </w:r>
            <w:r w:rsidR="00E12046" w:rsidRPr="00E12046">
              <w:rPr>
                <w:sz w:val="16"/>
              </w:rPr>
              <w:t xml:space="preserve"> articles R. 225-78 et R. 225—81 du Code de commerce, le présent document serait retourné avec les formules 1 et 2 simultanément remplies, c’est la formule de procuration qui serait prise en considération, sous réserve des votes exprimés dans le formulaire de vote par correspondance.</w:t>
            </w:r>
          </w:p>
          <w:p w14:paraId="07DDAA85" w14:textId="77777777" w:rsidR="00AF6DDF" w:rsidRPr="00E12046" w:rsidRDefault="00AF6DDF" w:rsidP="00FD1454">
            <w:pPr>
              <w:jc w:val="both"/>
              <w:rPr>
                <w:b/>
                <w:sz w:val="16"/>
              </w:rPr>
            </w:pPr>
          </w:p>
        </w:tc>
      </w:tr>
    </w:tbl>
    <w:p w14:paraId="76C03CB1" w14:textId="77777777" w:rsidR="00FD1454" w:rsidRPr="00E12046" w:rsidRDefault="00FD1454" w:rsidP="00FD1454">
      <w:pPr>
        <w:jc w:val="both"/>
        <w:rPr>
          <w:b/>
          <w:sz w:val="18"/>
        </w:rPr>
      </w:pPr>
    </w:p>
    <w:p w14:paraId="47E54D42" w14:textId="77777777" w:rsidR="00FD1454" w:rsidRPr="00E12046" w:rsidRDefault="00FD1454" w:rsidP="00FD1454">
      <w:pPr>
        <w:jc w:val="both"/>
        <w:rPr>
          <w:b/>
          <w:sz w:val="18"/>
        </w:rPr>
      </w:pPr>
    </w:p>
    <w:sectPr w:rsidR="00FD1454" w:rsidRPr="00E120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54B0"/>
    <w:multiLevelType w:val="hybridMultilevel"/>
    <w:tmpl w:val="C666C6EA"/>
    <w:lvl w:ilvl="0" w:tplc="99166600">
      <w:start w:val="1"/>
      <w:numFmt w:val="bullet"/>
      <w:lvlText w:val=""/>
      <w:lvlJc w:val="left"/>
      <w:pPr>
        <w:ind w:left="720" w:hanging="360"/>
      </w:pPr>
      <w:rPr>
        <w:rFonts w:ascii="Symbol" w:hAnsi="Symbol"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010211"/>
    <w:multiLevelType w:val="multilevel"/>
    <w:tmpl w:val="E976F0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421E70"/>
    <w:multiLevelType w:val="hybridMultilevel"/>
    <w:tmpl w:val="E7FEC092"/>
    <w:lvl w:ilvl="0" w:tplc="D570CA7E">
      <w:start w:val="1"/>
      <w:numFmt w:val="decimal"/>
      <w:lvlText w:val="%1."/>
      <w:lvlJc w:val="left"/>
      <w:pPr>
        <w:ind w:left="284"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8A45E9D"/>
    <w:multiLevelType w:val="hybridMultilevel"/>
    <w:tmpl w:val="D7D0D024"/>
    <w:lvl w:ilvl="0" w:tplc="1FEE526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7BF214A"/>
    <w:multiLevelType w:val="multilevel"/>
    <w:tmpl w:val="91F04B0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47DD269C"/>
    <w:multiLevelType w:val="hybridMultilevel"/>
    <w:tmpl w:val="3CBC79C4"/>
    <w:lvl w:ilvl="0" w:tplc="47560A94">
      <w:start w:val="1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A1402D7"/>
    <w:multiLevelType w:val="hybridMultilevel"/>
    <w:tmpl w:val="7A50F5BC"/>
    <w:lvl w:ilvl="0" w:tplc="F968AA1E">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1DE4D84"/>
    <w:multiLevelType w:val="multilevel"/>
    <w:tmpl w:val="3ADC67C6"/>
    <w:lvl w:ilvl="0">
      <w:start w:val="1"/>
      <w:numFmt w:val="decimal"/>
      <w:lvlText w:val="%1."/>
      <w:lvlJc w:val="left"/>
      <w:pPr>
        <w:ind w:left="567" w:hanging="567"/>
      </w:pPr>
      <w:rPr>
        <w:rFonts w:hint="default"/>
      </w:rPr>
    </w:lvl>
    <w:lvl w:ilvl="1">
      <w:start w:val="2"/>
      <w:numFmt w:val="decimal"/>
      <w:isLgl/>
      <w:lvlText w:val="%1.%2"/>
      <w:lvlJc w:val="left"/>
      <w:pPr>
        <w:ind w:left="360" w:hanging="360"/>
      </w:pPr>
      <w:rPr>
        <w:rFonts w:hint="default"/>
        <w:b/>
      </w:rPr>
    </w:lvl>
    <w:lvl w:ilvl="2">
      <w:start w:val="1"/>
      <w:numFmt w:val="upp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74263700"/>
    <w:multiLevelType w:val="hybridMultilevel"/>
    <w:tmpl w:val="FB2A0D4A"/>
    <w:lvl w:ilvl="0" w:tplc="EB5CE85E">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0481262">
    <w:abstractNumId w:val="5"/>
  </w:num>
  <w:num w:numId="2" w16cid:durableId="1181046083">
    <w:abstractNumId w:val="0"/>
  </w:num>
  <w:num w:numId="3" w16cid:durableId="751585771">
    <w:abstractNumId w:val="6"/>
  </w:num>
  <w:num w:numId="4" w16cid:durableId="1464156706">
    <w:abstractNumId w:val="3"/>
  </w:num>
  <w:num w:numId="5" w16cid:durableId="238833344">
    <w:abstractNumId w:val="7"/>
  </w:num>
  <w:num w:numId="6" w16cid:durableId="1252198113">
    <w:abstractNumId w:val="1"/>
  </w:num>
  <w:num w:numId="7" w16cid:durableId="1333141631">
    <w:abstractNumId w:val="4"/>
  </w:num>
  <w:num w:numId="8" w16cid:durableId="1195267312">
    <w:abstractNumId w:val="8"/>
  </w:num>
  <w:num w:numId="9" w16cid:durableId="2004430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9E"/>
    <w:rsid w:val="000209BD"/>
    <w:rsid w:val="000224A1"/>
    <w:rsid w:val="00104E87"/>
    <w:rsid w:val="00185B20"/>
    <w:rsid w:val="001D68B7"/>
    <w:rsid w:val="002D64DF"/>
    <w:rsid w:val="00315123"/>
    <w:rsid w:val="00371BBB"/>
    <w:rsid w:val="003945EB"/>
    <w:rsid w:val="004C2A67"/>
    <w:rsid w:val="00585552"/>
    <w:rsid w:val="005F6DB1"/>
    <w:rsid w:val="00611958"/>
    <w:rsid w:val="00655C40"/>
    <w:rsid w:val="0066449E"/>
    <w:rsid w:val="00731A04"/>
    <w:rsid w:val="008862A0"/>
    <w:rsid w:val="00920B0B"/>
    <w:rsid w:val="009252AB"/>
    <w:rsid w:val="009C4E13"/>
    <w:rsid w:val="00A067F1"/>
    <w:rsid w:val="00AF6DDF"/>
    <w:rsid w:val="00B52330"/>
    <w:rsid w:val="00BD2135"/>
    <w:rsid w:val="00C7097E"/>
    <w:rsid w:val="00C96C25"/>
    <w:rsid w:val="00CB7602"/>
    <w:rsid w:val="00CD73BE"/>
    <w:rsid w:val="00D4773D"/>
    <w:rsid w:val="00E12046"/>
    <w:rsid w:val="00E24F91"/>
    <w:rsid w:val="00F93F74"/>
    <w:rsid w:val="00F96C21"/>
    <w:rsid w:val="00FD14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7CB0"/>
  <w15:chartTrackingRefBased/>
  <w15:docId w15:val="{71D1F1F7-208E-46B1-B8C7-843208BD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49E"/>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449E"/>
    <w:pPr>
      <w:ind w:left="720"/>
      <w:contextualSpacing/>
    </w:pPr>
  </w:style>
  <w:style w:type="table" w:styleId="Grilledutableau">
    <w:name w:val="Table Grid"/>
    <w:basedOn w:val="TableauNormal"/>
    <w:uiPriority w:val="39"/>
    <w:rsid w:val="00655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36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759AC-4612-431C-8298-AF2C60C38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1299</Words>
  <Characters>7145</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Charline Refrais</dc:creator>
  <cp:keywords/>
  <dc:description/>
  <cp:lastModifiedBy>Justine Ricaud</cp:lastModifiedBy>
  <cp:revision>3</cp:revision>
  <dcterms:created xsi:type="dcterms:W3CDTF">2022-06-08T10:10:00Z</dcterms:created>
  <dcterms:modified xsi:type="dcterms:W3CDTF">2023-06-14T14:06:00Z</dcterms:modified>
</cp:coreProperties>
</file>